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11080158工程防水、外墙漆</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11080158工程防水、外墙漆</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分包，项目总承包单位为重庆交旅建设工程有限公司（本次专业分包比选的发包单位）。项目已具备比选条件，现对该专业分包分包进行竞争性比选。</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2.1 建设地址：四川成都</w:t>
      </w:r>
    </w:p>
    <w:p>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bidi="ar-SA"/>
        </w:rPr>
        <w:t>11080158工程以建设单位提供的招标文件、设计图纸、工程量清单等所有资料表述的工程岗内容及相关文字说明为准。</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2.3 计划工期：</w:t>
      </w:r>
      <w:r>
        <w:rPr>
          <w:rFonts w:hint="eastAsia" w:ascii="仿宋" w:hAnsi="仿宋" w:eastAsia="仿宋" w:cs="仿宋"/>
          <w:kern w:val="2"/>
          <w:sz w:val="28"/>
          <w:szCs w:val="32"/>
          <w:lang w:val="en-US" w:eastAsia="zh-CN"/>
        </w:rPr>
        <w:t>180</w:t>
      </w:r>
      <w:r>
        <w:rPr>
          <w:rFonts w:hint="eastAsia" w:ascii="仿宋" w:hAnsi="仿宋" w:eastAsia="仿宋" w:cs="仿宋"/>
          <w:kern w:val="2"/>
          <w:sz w:val="28"/>
          <w:szCs w:val="32"/>
        </w:rPr>
        <w:t>日历天(含节假日)，缺陷责任期要求：</w:t>
      </w:r>
      <w:r>
        <w:rPr>
          <w:rFonts w:hint="eastAsia" w:ascii="仿宋" w:hAnsi="仿宋" w:eastAsia="仿宋" w:cs="仿宋"/>
          <w:kern w:val="2"/>
          <w:sz w:val="28"/>
          <w:szCs w:val="32"/>
          <w:lang w:val="en-US" w:eastAsia="zh-CN"/>
        </w:rPr>
        <w:t xml:space="preserve"> 60个月（防水工程以外的工程为24个月）。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11080158</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防水、外墙漆</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2"/>
          <w:rFonts w:hint="eastAsia" w:ascii="仿宋" w:hAnsi="仿宋" w:eastAsia="仿宋" w:cs="仿宋"/>
          <w:color w:val="555555"/>
          <w:sz w:val="28"/>
          <w:szCs w:val="28"/>
          <w:shd w:val="clear" w:color="auto" w:fill="FFFFFF"/>
        </w:rPr>
        <w:t xml:space="preserve">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须具备建设行政主管部门颁发的防水防腐保温工程专业承包</w:t>
      </w:r>
      <w:r>
        <w:rPr>
          <w:rFonts w:hint="eastAsia" w:ascii="仿宋" w:hAnsi="仿宋" w:eastAsia="仿宋" w:cs="仿宋"/>
          <w:kern w:val="2"/>
          <w:sz w:val="28"/>
          <w:szCs w:val="32"/>
          <w:lang w:val="en-US" w:eastAsia="zh-CN"/>
        </w:rPr>
        <w:t>二级及以上资质</w:t>
      </w:r>
      <w:r>
        <w:rPr>
          <w:rFonts w:hint="eastAsia" w:ascii="仿宋" w:hAnsi="仿宋" w:eastAsia="仿宋" w:cs="仿宋"/>
          <w:kern w:val="2"/>
          <w:sz w:val="28"/>
          <w:szCs w:val="32"/>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22</w:t>
      </w:r>
      <w:r>
        <w:rPr>
          <w:rFonts w:hint="eastAsia" w:ascii="仿宋" w:hAnsi="仿宋" w:eastAsia="仿宋" w:cs="仿宋"/>
          <w:kern w:val="2"/>
          <w:sz w:val="28"/>
          <w:szCs w:val="32"/>
        </w:rPr>
        <w:t>日起，在重庆交旅建设工程有限公司官网（www.jiaolvjianshe.com）“招投标公告”栏仔细阅读和下载：竞争性比选文件（含专业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27</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11时00</w:t>
      </w:r>
      <w:r>
        <w:rPr>
          <w:rFonts w:hint="eastAsia" w:ascii="仿宋" w:hAnsi="仿宋" w:eastAsia="仿宋" w:cs="仿宋"/>
          <w:kern w:val="2"/>
          <w:sz w:val="28"/>
          <w:szCs w:val="32"/>
        </w:rPr>
        <w:t>分，地点：重庆市江北区建新北路38号世纪英皇大厦</w:t>
      </w:r>
      <w:r>
        <w:rPr>
          <w:rFonts w:hint="eastAsia" w:ascii="仿宋" w:hAnsi="仿宋" w:eastAsia="仿宋" w:cs="仿宋"/>
          <w:kern w:val="2"/>
          <w:sz w:val="28"/>
          <w:szCs w:val="32"/>
          <w:lang w:val="en-US" w:eastAsia="zh-CN"/>
        </w:rPr>
        <w:t>北塔24层</w:t>
      </w:r>
      <w:r>
        <w:rPr>
          <w:rFonts w:hint="eastAsia" w:ascii="仿宋" w:hAnsi="仿宋" w:eastAsia="仿宋" w:cs="仿宋"/>
          <w:kern w:val="2"/>
          <w:sz w:val="28"/>
          <w:szCs w:val="32"/>
        </w:rPr>
        <w:t>重庆交旅建设工程有限公司会议室。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11080158工程防水、外墙漆</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11080158</w:t>
      </w:r>
      <w:r>
        <w:rPr>
          <w:rFonts w:hint="eastAsia" w:ascii="仿宋" w:hAnsi="仿宋" w:eastAsia="仿宋" w:cs="仿宋"/>
          <w:sz w:val="28"/>
          <w:szCs w:val="32"/>
        </w:rPr>
        <w:t>工程中的</w:t>
      </w:r>
      <w:r>
        <w:rPr>
          <w:rFonts w:hint="eastAsia" w:ascii="仿宋" w:hAnsi="仿宋" w:eastAsia="仿宋" w:cs="仿宋"/>
          <w:sz w:val="28"/>
          <w:szCs w:val="32"/>
          <w:lang w:eastAsia="zh-CN"/>
        </w:rPr>
        <w:t>防水、外墙漆</w:t>
      </w:r>
      <w:r>
        <w:rPr>
          <w:rFonts w:hint="eastAsia" w:ascii="仿宋" w:hAnsi="仿宋" w:eastAsia="仿宋" w:cs="仿宋"/>
          <w:sz w:val="28"/>
          <w:szCs w:val="32"/>
        </w:rPr>
        <w:t>专业分包工程，具体以工程量清单内容及现场实际施工为准。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u w:val="single"/>
        </w:rPr>
        <w:t>建设行政主管部门颁发的防水防腐保温工程专业承包</w:t>
      </w:r>
      <w:r>
        <w:rPr>
          <w:rFonts w:hint="eastAsia" w:ascii="仿宋" w:hAnsi="仿宋" w:eastAsia="仿宋" w:cs="仿宋"/>
          <w:sz w:val="28"/>
          <w:szCs w:val="32"/>
          <w:u w:val="single"/>
          <w:lang w:val="en-US" w:eastAsia="zh-CN"/>
        </w:rPr>
        <w:t>二级及以上资质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（二）该分包工程预计总工期</w:t>
      </w:r>
      <w:r>
        <w:rPr>
          <w:rFonts w:hint="eastAsia" w:ascii="仿宋" w:hAnsi="仿宋" w:eastAsia="仿宋" w:cs="仿宋"/>
          <w:sz w:val="28"/>
          <w:szCs w:val="32"/>
          <w:u w:val="single"/>
          <w:lang w:val="en-US" w:eastAsia="zh-CN"/>
        </w:rPr>
        <w:t>180</w:t>
      </w:r>
      <w:r>
        <w:rPr>
          <w:rFonts w:hint="eastAsia" w:ascii="仿宋" w:hAnsi="仿宋" w:eastAsia="仿宋" w:cs="仿宋"/>
          <w:sz w:val="28"/>
          <w:szCs w:val="32"/>
          <w:u w:val="single"/>
        </w:rPr>
        <w:t>日历天(含节假日)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银行保函（不可撤销的见索即付银行保函）方式</w:t>
      </w:r>
      <w:r>
        <w:rPr>
          <w:rFonts w:hint="eastAsia" w:ascii="仿宋" w:hAnsi="仿宋" w:eastAsia="仿宋" w:cs="仿宋"/>
          <w:sz w:val="28"/>
          <w:szCs w:val="32"/>
        </w:rPr>
        <w:t>向邀请人提供履约担保并签订合同，履约担保金额为中标含税价的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0"/>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27</w:t>
      </w:r>
      <w:r>
        <w:rPr>
          <w:rFonts w:hint="eastAsia" w:ascii="仿宋" w:hAnsi="仿宋" w:eastAsia="仿宋" w:cs="仿宋"/>
          <w:sz w:val="28"/>
          <w:szCs w:val="32"/>
        </w:rPr>
        <w:t>日</w:t>
      </w:r>
      <w:bookmarkStart w:id="6" w:name="_GoBack"/>
      <w:bookmarkEnd w:id="6"/>
      <w:r>
        <w:rPr>
          <w:rFonts w:hint="eastAsia" w:ascii="仿宋" w:hAnsi="仿宋" w:eastAsia="仿宋" w:cs="仿宋"/>
          <w:sz w:val="28"/>
          <w:szCs w:val="32"/>
          <w:lang w:val="en-US" w:eastAsia="zh-CN"/>
        </w:rPr>
        <w:t>11时00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sz w:val="28"/>
          <w:szCs w:val="32"/>
          <w:lang w:eastAsia="zh-CN"/>
        </w:rPr>
        <w:t>北塔24层</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25</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sz w:val="28"/>
          <w:szCs w:val="32"/>
          <w:lang w:eastAsia="zh-CN"/>
        </w:rPr>
        <w:t>北塔24层</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22</w:t>
      </w:r>
      <w:r>
        <w:rPr>
          <w:rFonts w:hint="eastAsia" w:ascii="仿宋" w:hAnsi="仿宋" w:eastAsia="仿宋" w:cs="仿宋"/>
          <w:sz w:val="28"/>
          <w:szCs w:val="32"/>
        </w:rPr>
        <w:t>日</w:t>
      </w: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11080158工程防水、外墙漆</w:t>
      </w:r>
      <w:r>
        <w:rPr>
          <w:rFonts w:hint="eastAsia" w:ascii="仿宋" w:hAnsi="仿宋" w:eastAsia="仿宋" w:cs="仿宋"/>
          <w:b/>
          <w:bCs/>
          <w:szCs w:val="32"/>
          <w:lang w:val="en-US" w:eastAsia="zh-CN"/>
        </w:rPr>
        <w:t>专业</w:t>
      </w:r>
      <w:r>
        <w:rPr>
          <w:rFonts w:hint="eastAsia" w:ascii="仿宋" w:hAnsi="仿宋" w:eastAsia="仿宋" w:cs="仿宋"/>
          <w:b/>
          <w:bCs/>
          <w:szCs w:val="32"/>
        </w:rPr>
        <w:t>分包竞争性比选评审办法</w:t>
      </w:r>
    </w:p>
    <w:p>
      <w:pPr>
        <w:pStyle w:val="3"/>
        <w:rPr>
          <w:rFonts w:hint="eastAsia"/>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0"/>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180日历天</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0"/>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3"/>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spacing w:line="480" w:lineRule="auto"/>
        <w:jc w:val="center"/>
        <w:outlineLvl w:val="0"/>
        <w:rPr>
          <w:rFonts w:hint="eastAsia" w:ascii="仿宋" w:hAnsi="仿宋" w:eastAsia="仿宋" w:cs="仿宋"/>
          <w:b/>
          <w:sz w:val="44"/>
          <w:szCs w:val="44"/>
          <w:lang w:eastAsia="zh-CN"/>
        </w:rPr>
      </w:pPr>
      <w:bookmarkStart w:id="1" w:name="_Toc271474353"/>
      <w:bookmarkStart w:id="2" w:name="_Toc224103514"/>
      <w:bookmarkStart w:id="3" w:name="_Toc271474984"/>
      <w:r>
        <w:rPr>
          <w:rFonts w:hint="eastAsia" w:ascii="仿宋" w:hAnsi="仿宋" w:eastAsia="仿宋" w:cs="仿宋"/>
          <w:b/>
          <w:sz w:val="44"/>
          <w:szCs w:val="44"/>
          <w:lang w:eastAsia="zh-CN"/>
        </w:rPr>
        <w:t>11080158工程防水、外墙漆</w:t>
      </w:r>
    </w:p>
    <w:p>
      <w:pPr>
        <w:pStyle w:val="3"/>
        <w:rPr>
          <w:rFonts w:hint="eastAsia"/>
        </w:rPr>
      </w:pPr>
    </w:p>
    <w:p>
      <w:pPr>
        <w:spacing w:line="480" w:lineRule="auto"/>
        <w:outlineLvl w:val="0"/>
        <w:rPr>
          <w:rFonts w:hint="eastAsia" w:ascii="仿宋" w:hAnsi="仿宋" w:eastAsia="仿宋" w:cs="仿宋"/>
          <w:sz w:val="24"/>
          <w:szCs w:val="32"/>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专</w:t>
      </w:r>
    </w:p>
    <w:p>
      <w:pPr>
        <w:spacing w:line="360" w:lineRule="auto"/>
        <w:jc w:val="center"/>
        <w:outlineLvl w:val="0"/>
        <w:rPr>
          <w:rFonts w:hint="eastAsia" w:ascii="仿宋" w:hAnsi="仿宋" w:eastAsia="仿宋" w:cs="仿宋"/>
        </w:rPr>
      </w:pPr>
      <w:r>
        <w:rPr>
          <w:rFonts w:hint="eastAsia" w:ascii="仿宋" w:hAnsi="仿宋" w:eastAsia="仿宋" w:cs="仿宋"/>
          <w:sz w:val="84"/>
          <w:szCs w:val="84"/>
          <w:lang w:val="en-US" w:eastAsia="zh-CN"/>
        </w:rPr>
        <w:t>业</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spacing w:line="360" w:lineRule="auto"/>
        <w:jc w:val="center"/>
        <w:outlineLvl w:val="0"/>
        <w:rPr>
          <w:rFonts w:hint="eastAsia" w:ascii="仿宋" w:hAnsi="仿宋" w:eastAsia="仿宋" w:cs="仿宋"/>
          <w:sz w:val="84"/>
          <w:szCs w:val="84"/>
        </w:rPr>
      </w:pPr>
    </w:p>
    <w:p>
      <w:pPr>
        <w:spacing w:line="360" w:lineRule="auto"/>
        <w:outlineLvl w:val="0"/>
        <w:rPr>
          <w:rFonts w:hint="eastAsia" w:ascii="仿宋" w:hAnsi="仿宋" w:eastAsia="仿宋" w:cs="仿宋"/>
        </w:rPr>
      </w:pPr>
    </w:p>
    <w:p>
      <w:pPr>
        <w:spacing w:afterLines="0"/>
        <w:ind w:firstLine="0" w:firstLineChars="0"/>
        <w:jc w:val="center"/>
        <w:rPr>
          <w:rFonts w:hint="eastAsia" w:ascii="仿宋" w:hAnsi="仿宋" w:eastAsia="仿宋" w:cs="仿宋"/>
        </w:rPr>
      </w:pPr>
      <w:r>
        <w:rPr>
          <w:rFonts w:hint="eastAsia" w:ascii="仿宋" w:hAnsi="仿宋" w:eastAsia="仿宋" w:cs="仿宋"/>
          <w:b/>
          <w:bCs/>
          <w:snapToGrid w:val="0"/>
          <w:sz w:val="28"/>
          <w:szCs w:val="28"/>
        </w:rPr>
        <w:t>重庆交旅建设工程有限公司</w:t>
      </w:r>
    </w:p>
    <w:p>
      <w:pPr>
        <w:spacing w:line="360" w:lineRule="auto"/>
        <w:ind w:firstLine="640"/>
        <w:jc w:val="center"/>
        <w:outlineLvl w:val="0"/>
        <w:rPr>
          <w:rFonts w:hint="eastAsia" w:ascii="仿宋" w:hAnsi="仿宋" w:eastAsia="仿宋" w:cs="仿宋"/>
          <w:szCs w:val="32"/>
        </w:rPr>
      </w:pPr>
      <w:r>
        <w:rPr>
          <w:rFonts w:hint="eastAsia" w:ascii="仿宋" w:hAnsi="仿宋" w:eastAsia="仿宋" w:cs="仿宋"/>
          <w:szCs w:val="32"/>
          <w:u w:val="single"/>
          <w:lang w:val="en-US" w:eastAsia="zh-CN"/>
        </w:rPr>
        <w:t xml:space="preserve"> 2024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afterLines="0"/>
        <w:ind w:firstLine="0" w:firstLineChars="0"/>
        <w:jc w:val="both"/>
        <w:rPr>
          <w:rFonts w:ascii="仿宋" w:hAnsi="仿宋" w:eastAsia="仿宋" w:cs="仿宋"/>
          <w:b/>
          <w:snapToGrid w:val="0"/>
          <w:sz w:val="44"/>
          <w:szCs w:val="44"/>
        </w:rPr>
      </w:pPr>
      <w:bookmarkStart w:id="4" w:name="_Toc296890982"/>
      <w:bookmarkStart w:id="5" w:name="_Toc296503025"/>
    </w:p>
    <w:p>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4"/>
      <w:bookmarkEnd w:id="5"/>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rPr>
      </w:pP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pPr>
        <w:spacing w:afterLines="0"/>
        <w:ind w:firstLine="0" w:firstLineChars="0"/>
        <w:rPr>
          <w:rFonts w:ascii="仿宋" w:hAnsi="仿宋" w:eastAsia="仿宋" w:cs="仿宋"/>
          <w:snapToGrid w:val="0"/>
          <w:sz w:val="28"/>
          <w:szCs w:val="28"/>
          <w:highlight w:val="none"/>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w:t>
      </w:r>
      <w:r>
        <w:rPr>
          <w:rFonts w:hint="eastAsia" w:ascii="仿宋" w:hAnsi="仿宋" w:eastAsia="仿宋" w:cs="仿宋"/>
          <w:snapToGrid w:val="0"/>
          <w:sz w:val="28"/>
          <w:szCs w:val="28"/>
          <w:highlight w:val="none"/>
          <w:u w:val="single"/>
        </w:rPr>
        <w:t>公司</w:t>
      </w:r>
      <w:r>
        <w:rPr>
          <w:rFonts w:hint="eastAsia" w:ascii="仿宋" w:hAnsi="仿宋" w:eastAsia="仿宋" w:cs="仿宋"/>
          <w:snapToGrid w:val="0"/>
          <w:sz w:val="28"/>
          <w:szCs w:val="28"/>
          <w:highlight w:val="none"/>
        </w:rPr>
        <w:t>（简称甲方）</w:t>
      </w:r>
    </w:p>
    <w:p>
      <w:pPr>
        <w:spacing w:afterLines="0"/>
        <w:ind w:firstLine="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承包人（全称）：</w:t>
      </w:r>
      <w:r>
        <w:rPr>
          <w:rFonts w:ascii="仿宋" w:hAnsi="仿宋" w:eastAsia="仿宋" w:cs="仿宋"/>
          <w:snapToGrid w:val="0"/>
          <w:sz w:val="28"/>
          <w:szCs w:val="28"/>
          <w:highlight w:val="none"/>
          <w:u w:val="single"/>
        </w:rPr>
        <w:t>XXXXXXXXXXXXXXXXXXXXXXXX</w:t>
      </w:r>
      <w:r>
        <w:rPr>
          <w:rFonts w:hint="eastAsia" w:ascii="仿宋" w:hAnsi="仿宋" w:eastAsia="仿宋" w:cs="仿宋"/>
          <w:snapToGrid w:val="0"/>
          <w:sz w:val="28"/>
          <w:szCs w:val="28"/>
          <w:highlight w:val="none"/>
        </w:rPr>
        <w:t>（简称乙方）</w:t>
      </w:r>
    </w:p>
    <w:p>
      <w:pPr>
        <w:spacing w:afterLines="0"/>
        <w:ind w:firstLine="0" w:firstLineChars="0"/>
        <w:jc w:val="center"/>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highlight w:val="none"/>
          <w:u w:val="single"/>
          <w:lang w:eastAsia="zh-CN"/>
        </w:rPr>
        <w:t>11080158</w:t>
      </w:r>
      <w:r>
        <w:rPr>
          <w:rFonts w:hint="eastAsia" w:ascii="仿宋" w:hAnsi="仿宋" w:eastAsia="仿宋" w:cs="仿宋"/>
          <w:snapToGrid w:val="0"/>
          <w:sz w:val="28"/>
          <w:szCs w:val="28"/>
          <w:highlight w:val="none"/>
        </w:rPr>
        <w:t>工程中的</w:t>
      </w:r>
      <w:r>
        <w:rPr>
          <w:rFonts w:hint="eastAsia" w:ascii="仿宋" w:hAnsi="仿宋" w:eastAsia="仿宋" w:cs="仿宋"/>
          <w:snapToGrid w:val="0"/>
          <w:sz w:val="28"/>
          <w:szCs w:val="28"/>
          <w:highlight w:val="none"/>
          <w:u w:val="single"/>
          <w:lang w:eastAsia="zh-CN"/>
        </w:rPr>
        <w:t>防水、外墙漆</w:t>
      </w:r>
      <w:r>
        <w:rPr>
          <w:rFonts w:hint="eastAsia" w:ascii="仿宋" w:hAnsi="仿宋" w:eastAsia="仿宋" w:cs="仿宋"/>
          <w:snapToGrid w:val="0"/>
          <w:sz w:val="28"/>
          <w:szCs w:val="28"/>
          <w:highlight w:val="none"/>
        </w:rPr>
        <w:t>专业分包工程委托乙方施工</w:t>
      </w:r>
      <w:r>
        <w:rPr>
          <w:rFonts w:ascii="仿宋" w:hAnsi="仿宋" w:eastAsia="仿宋" w:cs="仿宋"/>
          <w:snapToGrid w:val="0"/>
          <w:sz w:val="28"/>
          <w:szCs w:val="28"/>
          <w:highlight w:val="none"/>
        </w:rPr>
        <w:t>,为了明确双方的权利、义务和责任，鉴于双方已充分了解本分包工程具体情况，甲乙双方就分包工程施工事项协商达成一致，订立本合同。</w:t>
      </w:r>
    </w:p>
    <w:p>
      <w:pPr>
        <w:numPr>
          <w:ilvl w:val="0"/>
          <w:numId w:val="1"/>
        </w:num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分包工程概况</w:t>
      </w:r>
      <w:r>
        <w:rPr>
          <w:rFonts w:ascii="仿宋" w:hAnsi="仿宋" w:eastAsia="仿宋" w:cs="仿宋"/>
          <w:b/>
          <w:bCs/>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1.1</w:t>
      </w:r>
      <w:r>
        <w:rPr>
          <w:rFonts w:hint="eastAsia" w:ascii="仿宋" w:hAnsi="仿宋" w:eastAsia="仿宋" w:cs="仿宋"/>
          <w:snapToGrid w:val="0"/>
          <w:sz w:val="28"/>
          <w:szCs w:val="28"/>
          <w:highlight w:val="none"/>
        </w:rPr>
        <w:t xml:space="preserve"> 分包工程名称：</w:t>
      </w:r>
      <w:r>
        <w:rPr>
          <w:rFonts w:hint="eastAsia" w:ascii="仿宋" w:hAnsi="仿宋" w:eastAsia="仿宋" w:cs="仿宋"/>
          <w:snapToGrid w:val="0"/>
          <w:sz w:val="28"/>
          <w:szCs w:val="28"/>
          <w:highlight w:val="none"/>
          <w:u w:val="single"/>
          <w:lang w:eastAsia="zh-CN"/>
        </w:rPr>
        <w:t>11080158工程防水、外墙漆专业分包</w:t>
      </w:r>
      <w:r>
        <w:rPr>
          <w:rFonts w:ascii="仿宋" w:hAnsi="仿宋" w:eastAsia="仿宋" w:cs="仿宋"/>
          <w:snapToGrid w:val="0"/>
          <w:sz w:val="28"/>
          <w:szCs w:val="28"/>
          <w:highlight w:val="none"/>
          <w:u w:val="single"/>
        </w:rPr>
        <w:t xml:space="preserve"> </w:t>
      </w:r>
      <w:r>
        <w:rPr>
          <w:rFonts w:ascii="仿宋" w:hAnsi="仿宋" w:eastAsia="仿宋" w:cs="仿宋"/>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分包工程地点：</w:t>
      </w:r>
      <w:r>
        <w:rPr>
          <w:rFonts w:hint="eastAsia" w:ascii="仿宋" w:hAnsi="仿宋" w:eastAsia="仿宋" w:cs="仿宋"/>
          <w:sz w:val="28"/>
          <w:szCs w:val="28"/>
          <w:highlight w:val="none"/>
          <w:u w:val="single"/>
          <w:lang w:eastAsia="zh-CN"/>
        </w:rPr>
        <w:t>四川成都</w:t>
      </w:r>
      <w:r>
        <w:rPr>
          <w:rFonts w:ascii="仿宋" w:hAnsi="仿宋" w:eastAsia="仿宋" w:cs="仿宋"/>
          <w:snapToGrid w:val="0"/>
          <w:sz w:val="28"/>
          <w:szCs w:val="28"/>
          <w:highlight w:val="none"/>
        </w:rPr>
        <w:t xml:space="preserve">     </w:t>
      </w:r>
    </w:p>
    <w:p>
      <w:pPr>
        <w:spacing w:afterLines="0"/>
        <w:ind w:firstLine="560"/>
        <w:rPr>
          <w:rFonts w:hint="eastAsia" w:ascii="仿宋" w:hAnsi="仿宋" w:eastAsia="仿宋" w:cs="仿宋"/>
          <w:snapToGrid w:val="0"/>
          <w:sz w:val="28"/>
          <w:szCs w:val="28"/>
          <w:highlight w:val="none"/>
          <w:u w:val="single"/>
          <w:lang w:eastAsia="zh-CN"/>
        </w:rPr>
      </w:pPr>
      <w:r>
        <w:rPr>
          <w:rFonts w:ascii="仿宋" w:hAnsi="仿宋" w:eastAsia="仿宋" w:cs="仿宋"/>
          <w:snapToGrid w:val="0"/>
          <w:sz w:val="28"/>
          <w:szCs w:val="28"/>
          <w:highlight w:val="none"/>
        </w:rPr>
        <w:t>1.3</w:t>
      </w:r>
      <w:r>
        <w:rPr>
          <w:rFonts w:hint="eastAsia" w:ascii="仿宋" w:hAnsi="仿宋" w:eastAsia="仿宋" w:cs="仿宋"/>
          <w:snapToGrid w:val="0"/>
          <w:sz w:val="28"/>
          <w:szCs w:val="28"/>
          <w:highlight w:val="none"/>
        </w:rPr>
        <w:t xml:space="preserve"> 分包工程规模：</w:t>
      </w:r>
      <w:r>
        <w:rPr>
          <w:rFonts w:hint="eastAsia" w:ascii="仿宋" w:hAnsi="仿宋" w:eastAsia="仿宋" w:cs="仿宋"/>
          <w:snapToGrid w:val="0"/>
          <w:sz w:val="28"/>
          <w:szCs w:val="28"/>
          <w:highlight w:val="none"/>
          <w:lang w:eastAsia="zh-CN"/>
        </w:rPr>
        <w:t>11080158</w:t>
      </w:r>
      <w:r>
        <w:rPr>
          <w:rFonts w:hint="eastAsia" w:ascii="仿宋" w:hAnsi="仿宋" w:eastAsia="仿宋" w:cs="仿宋"/>
          <w:snapToGrid w:val="0"/>
          <w:sz w:val="28"/>
          <w:szCs w:val="28"/>
          <w:highlight w:val="none"/>
        </w:rPr>
        <w:t>工程</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以建设单位提供的招标文件、设计图纸、工程量清单等所有资料表述的工程岗内容及相关文字说明为准</w:t>
      </w:r>
      <w:r>
        <w:rPr>
          <w:rFonts w:hint="eastAsia" w:ascii="仿宋" w:hAnsi="仿宋" w:eastAsia="仿宋" w:cs="仿宋"/>
          <w:snapToGrid w:val="0"/>
          <w:sz w:val="28"/>
          <w:szCs w:val="28"/>
          <w:highlight w:val="none"/>
          <w:u w:val="none"/>
          <w:lang w:eastAsia="zh-CN"/>
        </w:rPr>
        <w:t>。</w:t>
      </w:r>
    </w:p>
    <w:p>
      <w:pPr>
        <w:pStyle w:val="4"/>
        <w:spacing w:after="0" w:afterLines="0" w:line="360" w:lineRule="auto"/>
        <w:ind w:left="0" w:leftChars="0" w:right="0" w:rightChars="0" w:firstLine="560"/>
        <w:jc w:val="left"/>
        <w:textAlignment w:val="auto"/>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1.4 </w:t>
      </w:r>
      <w:r>
        <w:rPr>
          <w:rFonts w:hint="eastAsia" w:ascii="仿宋" w:hAnsi="仿宋" w:eastAsia="仿宋" w:cs="仿宋"/>
          <w:snapToGrid w:val="0"/>
          <w:sz w:val="28"/>
          <w:szCs w:val="28"/>
          <w:highlight w:val="none"/>
        </w:rPr>
        <w:t>工程承包范围：</w:t>
      </w:r>
      <w:r>
        <w:rPr>
          <w:rFonts w:hint="eastAsia" w:ascii="仿宋" w:hAnsi="仿宋" w:eastAsia="仿宋" w:cs="仿宋"/>
          <w:snapToGrid w:val="0"/>
          <w:sz w:val="28"/>
          <w:szCs w:val="28"/>
          <w:highlight w:val="none"/>
          <w:u w:val="none"/>
          <w:lang w:eastAsia="zh-CN"/>
        </w:rPr>
        <w:t>11080158</w:t>
      </w:r>
      <w:r>
        <w:rPr>
          <w:rFonts w:hint="eastAsia" w:ascii="仿宋" w:hAnsi="仿宋" w:eastAsia="仿宋" w:cs="仿宋"/>
          <w:snapToGrid w:val="0"/>
          <w:sz w:val="28"/>
          <w:szCs w:val="28"/>
          <w:highlight w:val="none"/>
          <w:u w:val="none"/>
        </w:rPr>
        <w:t>工程中的</w:t>
      </w:r>
      <w:r>
        <w:rPr>
          <w:rFonts w:hint="eastAsia" w:ascii="仿宋" w:hAnsi="仿宋" w:eastAsia="仿宋" w:cs="仿宋"/>
          <w:snapToGrid w:val="0"/>
          <w:sz w:val="28"/>
          <w:szCs w:val="28"/>
          <w:highlight w:val="none"/>
          <w:u w:val="none"/>
          <w:lang w:eastAsia="zh-CN"/>
        </w:rPr>
        <w:t>防水、外墙漆</w:t>
      </w:r>
      <w:r>
        <w:rPr>
          <w:rFonts w:hint="eastAsia" w:ascii="仿宋" w:hAnsi="仿宋" w:eastAsia="仿宋" w:cs="仿宋"/>
          <w:snapToGrid w:val="0"/>
          <w:sz w:val="28"/>
          <w:szCs w:val="28"/>
          <w:highlight w:val="none"/>
          <w:u w:val="none"/>
        </w:rPr>
        <w:t>专业分包工程。</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具体内容为：施工图纸中</w:t>
      </w:r>
      <w:r>
        <w:rPr>
          <w:rFonts w:ascii="仿宋" w:hAnsi="仿宋" w:eastAsia="仿宋" w:cs="仿宋"/>
          <w:snapToGrid w:val="0"/>
          <w:sz w:val="28"/>
          <w:szCs w:val="28"/>
          <w:highlight w:val="none"/>
        </w:rPr>
        <w:t>(含设计变更、图纸会审、技术核定单)的</w:t>
      </w:r>
      <w:r>
        <w:rPr>
          <w:rFonts w:hint="eastAsia" w:ascii="仿宋" w:hAnsi="仿宋" w:eastAsia="仿宋" w:cs="仿宋"/>
          <w:snapToGrid w:val="0"/>
          <w:sz w:val="28"/>
          <w:szCs w:val="28"/>
          <w:highlight w:val="none"/>
          <w:lang w:eastAsia="zh-CN"/>
        </w:rPr>
        <w:t>11080158</w:t>
      </w:r>
      <w:r>
        <w:rPr>
          <w:rFonts w:hint="eastAsia" w:ascii="仿宋" w:hAnsi="仿宋" w:eastAsia="仿宋" w:cs="仿宋"/>
          <w:snapToGrid w:val="0"/>
          <w:sz w:val="28"/>
          <w:szCs w:val="28"/>
          <w:highlight w:val="none"/>
        </w:rPr>
        <w:t>工程范围内全部施工内容（具体以甲方与建设单位签订的施工总承包合同工作范围及建设单位提供的正式施工图纸为准）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snapToGrid w:val="0"/>
          <w:sz w:val="28"/>
          <w:highlight w:val="none"/>
          <w:u w:val="single"/>
          <w:lang w:val="en-US" w:eastAsia="zh-CN"/>
        </w:rPr>
        <w:t xml:space="preserve"> </w:t>
      </w:r>
      <w:r>
        <w:rPr>
          <w:rFonts w:hint="eastAsia" w:ascii="仿宋" w:hAnsi="仿宋" w:eastAsia="仿宋" w:cs="仿宋"/>
          <w:snapToGrid w:val="0"/>
          <w:sz w:val="28"/>
          <w:szCs w:val="28"/>
          <w:highlight w:val="none"/>
          <w:u w:val="single"/>
          <w:lang w:eastAsia="zh-CN"/>
        </w:rPr>
        <w:t>防水、外墙漆专业分包</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作内容均包括在乙方的工作范围内。甲方始终保留在合同履行过程中根据实际需要对分包工程范围内部分工作做出必要调整或供货的权力。</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pPr>
        <w:spacing w:afterLines="0"/>
        <w:ind w:firstLine="548" w:firstLineChars="196"/>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lang w:val="en-US" w:eastAsia="zh-CN"/>
        </w:rPr>
        <w:t>北塔24层</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pPr>
        <w:spacing w:afterLines="0"/>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公司名称：</w:t>
      </w:r>
      <w:r>
        <w:rPr>
          <w:rFonts w:ascii="仿宋" w:hAnsi="仿宋" w:eastAsia="仿宋" w:cs="仿宋"/>
          <w:snapToGrid w:val="0"/>
          <w:color w:val="000000"/>
          <w:sz w:val="28"/>
          <w:szCs w:val="28"/>
          <w:u w:val="single"/>
        </w:rPr>
        <w:t>XXXXXXXXXXXXXXXXXXXXXXXXXXXXXX</w:t>
      </w:r>
    </w:p>
    <w:p>
      <w:pPr>
        <w:tabs>
          <w:tab w:val="center" w:pos="4605"/>
        </w:tabs>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ascii="仿宋" w:hAnsi="仿宋" w:eastAsia="仿宋" w:cs="仿宋"/>
          <w:snapToGrid w:val="0"/>
          <w:color w:val="000000"/>
          <w:sz w:val="28"/>
          <w:szCs w:val="28"/>
          <w:u w:val="single"/>
        </w:rPr>
        <w:t>XXXXXXXXXXXXXXXX</w:t>
      </w:r>
      <w:r>
        <w:rPr>
          <w:rFonts w:hint="eastAsia" w:ascii="仿宋" w:hAnsi="仿宋" w:eastAsia="仿宋" w:cs="仿宋"/>
          <w:snapToGrid w:val="0"/>
          <w:color w:val="000000"/>
          <w:sz w:val="28"/>
          <w:szCs w:val="28"/>
        </w:rPr>
        <w:t>（一般纳税人</w:t>
      </w:r>
      <w:r>
        <w:rPr>
          <w:rFonts w:ascii="仿宋" w:hAnsi="仿宋" w:eastAsia="仿宋" w:cs="仿宋"/>
          <w:snapToGrid w:val="0"/>
          <w:color w:val="000000"/>
          <w:sz w:val="28"/>
          <w:szCs w:val="28"/>
        </w:rPr>
        <w:t>/小规模纳税人）</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ascii="仿宋" w:hAnsi="仿宋" w:eastAsia="仿宋" w:cs="仿宋"/>
          <w:snapToGrid w:val="0"/>
          <w:color w:val="000000"/>
          <w:sz w:val="28"/>
          <w:szCs w:val="28"/>
          <w:u w:val="single"/>
        </w:rPr>
        <w:t>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开户行名称：</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安全生产许可证编号：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复审时间及有效期：</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公司地址：</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XXXXXXXXXXXXXXXXXXXXXXXXXX</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hint="eastAsia" w:ascii="仿宋" w:hAnsi="仿宋" w:eastAsia="仿宋" w:cs="仿宋"/>
          <w:snapToGrid w:val="0"/>
          <w:color w:val="000000"/>
          <w:sz w:val="28"/>
          <w:szCs w:val="28"/>
        </w:rPr>
        <w:t>联系人（乙方项目负责人）：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pPr>
        <w:spacing w:afterLines="0"/>
        <w:ind w:firstLine="560"/>
        <w:rPr>
          <w:rFonts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ascii="仿宋" w:hAnsi="仿宋" w:eastAsia="仿宋" w:cs="仿宋"/>
          <w:snapToGrid w:val="0"/>
          <w:sz w:val="28"/>
          <w:szCs w:val="28"/>
          <w:u w:val="single"/>
        </w:rPr>
        <w:t>XXXXXXX</w:t>
      </w:r>
      <w:r>
        <w:rPr>
          <w:rFonts w:hint="eastAsia" w:ascii="仿宋" w:hAnsi="仿宋" w:eastAsia="仿宋" w:cs="仿宋"/>
          <w:snapToGrid w:val="0"/>
          <w:sz w:val="28"/>
          <w:szCs w:val="28"/>
        </w:rPr>
        <w:t>元（￥</w:t>
      </w:r>
      <w:r>
        <w:rPr>
          <w:rFonts w:ascii="仿宋" w:hAnsi="仿宋" w:eastAsia="仿宋" w:cs="仿宋"/>
          <w:snapToGrid w:val="0"/>
          <w:sz w:val="28"/>
          <w:szCs w:val="28"/>
          <w:u w:val="single"/>
        </w:rPr>
        <w:t>XXXXXXXXXX</w:t>
      </w:r>
      <w:r>
        <w:rPr>
          <w:rFonts w:hint="eastAsia" w:ascii="仿宋" w:hAnsi="仿宋" w:eastAsia="仿宋" w:cs="仿宋"/>
          <w:snapToGrid w:val="0"/>
          <w:sz w:val="28"/>
          <w:szCs w:val="28"/>
        </w:rPr>
        <w:t>元）。其中：不含税金额为</w:t>
      </w:r>
      <w:r>
        <w:rPr>
          <w:rFonts w:ascii="仿宋" w:hAnsi="仿宋" w:eastAsia="仿宋" w:cs="仿宋"/>
          <w:snapToGrid w:val="0"/>
          <w:sz w:val="28"/>
          <w:szCs w:val="28"/>
          <w:u w:val="single"/>
        </w:rPr>
        <w:t>XXXXXXXXXXXX</w:t>
      </w:r>
      <w:r>
        <w:rPr>
          <w:rFonts w:hint="eastAsia" w:ascii="仿宋" w:hAnsi="仿宋" w:eastAsia="仿宋" w:cs="仿宋"/>
          <w:snapToGrid w:val="0"/>
          <w:sz w:val="28"/>
          <w:szCs w:val="28"/>
        </w:rPr>
        <w:t>元，税款</w:t>
      </w:r>
      <w:r>
        <w:rPr>
          <w:rFonts w:ascii="仿宋" w:hAnsi="仿宋" w:eastAsia="仿宋" w:cs="仿宋"/>
          <w:snapToGrid w:val="0"/>
          <w:sz w:val="28"/>
          <w:szCs w:val="28"/>
          <w:u w:val="single"/>
        </w:rPr>
        <w:t>XXXXXXXXXXX</w:t>
      </w:r>
      <w:r>
        <w:rPr>
          <w:rFonts w:hint="eastAsia" w:ascii="仿宋" w:hAnsi="仿宋" w:eastAsia="仿宋" w:cs="仿宋"/>
          <w:snapToGrid w:val="0"/>
          <w:sz w:val="28"/>
          <w:szCs w:val="28"/>
        </w:rPr>
        <w:t>元，（增值税税率</w:t>
      </w:r>
      <w:r>
        <w:rPr>
          <w:rFonts w:ascii="仿宋" w:hAnsi="仿宋" w:eastAsia="仿宋" w:cs="仿宋"/>
          <w:snapToGrid w:val="0"/>
          <w:sz w:val="28"/>
          <w:szCs w:val="28"/>
          <w:u w:val="single"/>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hint="eastAsia" w:ascii="仿宋" w:hAnsi="仿宋" w:eastAsia="仿宋" w:cs="仿宋"/>
          <w:snapToGrid w:val="0"/>
          <w:sz w:val="28"/>
          <w:szCs w:val="28"/>
          <w:u w:val="single"/>
          <w:lang w:val="en-US" w:eastAsia="zh-CN"/>
        </w:rPr>
        <w:t>180</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pPr>
        <w:spacing w:afterLines="0"/>
        <w:ind w:firstLine="560" w:firstLineChars="0"/>
        <w:outlineLvl w:val="0"/>
        <w:rPr>
          <w:rFonts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kern w:val="2"/>
          <w:sz w:val="28"/>
          <w:szCs w:val="28"/>
          <w:u w:val="single"/>
          <w:lang w:val="en-US" w:eastAsia="zh-CN"/>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甲方的各项管理制度。</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pPr>
        <w:pStyle w:val="4"/>
        <w:spacing w:after="0" w:afterLines="0" w:line="360" w:lineRule="auto"/>
        <w:ind w:left="0" w:leftChars="0" w:right="0" w:rightChars="0" w:firstLine="56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1.</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乙方向甲方提供履约担保，</w:t>
      </w:r>
      <w:r>
        <w:rPr>
          <w:rFonts w:hint="eastAsia" w:ascii="仿宋" w:hAnsi="仿宋" w:eastAsia="仿宋" w:cs="仿宋"/>
          <w:snapToGrid w:val="0"/>
          <w:sz w:val="28"/>
          <w:szCs w:val="28"/>
          <w:highlight w:val="none"/>
        </w:rPr>
        <w:t>担保方式：</w:t>
      </w:r>
      <w:r>
        <w:rPr>
          <w:rFonts w:hint="eastAsia" w:ascii="仿宋" w:hAnsi="仿宋" w:eastAsia="仿宋" w:cs="仿宋"/>
          <w:snapToGrid w:val="0"/>
          <w:sz w:val="28"/>
          <w:szCs w:val="28"/>
          <w:highlight w:val="none"/>
          <w:u w:val="single"/>
          <w:lang w:val="en-US" w:eastAsia="zh-CN"/>
        </w:rPr>
        <w:t>公</w:t>
      </w:r>
      <w:r>
        <w:rPr>
          <w:rFonts w:hint="eastAsia" w:ascii="仿宋" w:hAnsi="仿宋" w:eastAsia="仿宋" w:cs="仿宋"/>
          <w:sz w:val="28"/>
          <w:szCs w:val="32"/>
          <w:u w:val="single"/>
        </w:rPr>
        <w:t>司转账或</w:t>
      </w:r>
      <w:r>
        <w:rPr>
          <w:rFonts w:hint="eastAsia" w:ascii="仿宋" w:hAnsi="仿宋" w:eastAsia="仿宋" w:cs="仿宋"/>
          <w:color w:val="000000"/>
          <w:sz w:val="28"/>
          <w:szCs w:val="28"/>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u w:val="single"/>
          <w:lang w:val="en-US" w:eastAsia="zh-CN"/>
        </w:rPr>
        <w:t>含税合同价款的10%。</w:t>
      </w:r>
    </w:p>
    <w:p>
      <w:pPr>
        <w:rPr>
          <w:rFonts w:ascii="仿宋" w:hAnsi="仿宋" w:eastAsia="仿宋" w:cs="仿宋"/>
          <w:snapToGrid w:val="0"/>
          <w:sz w:val="28"/>
          <w:szCs w:val="28"/>
        </w:rPr>
      </w:pPr>
      <w:r>
        <w:rPr>
          <w:rFonts w:ascii="仿宋" w:hAnsi="仿宋" w:eastAsia="仿宋" w:cs="仿宋"/>
          <w:snapToGrid w:val="0"/>
          <w:sz w:val="28"/>
          <w:szCs w:val="28"/>
        </w:rPr>
        <w:t>2</w:t>
      </w:r>
      <w:r>
        <w:rPr>
          <w:rFonts w:hint="eastAsia" w:ascii="仿宋" w:hAnsi="仿宋" w:eastAsia="仿宋" w:cs="仿宋"/>
          <w:snapToGrid w:val="0"/>
          <w:sz w:val="28"/>
          <w:szCs w:val="28"/>
        </w:rPr>
        <w:t>.</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有以下情况之一的，乙方承诺甲方有权将履约担保金作为违约金直接扣取或支付：</w:t>
      </w:r>
    </w:p>
    <w:p>
      <w:pPr>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出现乙方依据本合同相关条款约定应向甲方承担违约责任的。</w:t>
      </w:r>
    </w:p>
    <w:p>
      <w:pPr>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应由乙方承担的或支付的有关费用或款项，乙方未支付的（包括甲方对乙方的进度、安全、质量、材料等各方面的违约处理）。</w:t>
      </w:r>
    </w:p>
    <w:p>
      <w:pPr>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如果乙方因拖欠民工工资对施工造成不良影响，甲方有权用履约担保支付民工工资，在专业分包费用结算时扣除。</w:t>
      </w:r>
    </w:p>
    <w:p>
      <w:pPr>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rPr>
          <w:rFonts w:ascii="仿宋" w:hAnsi="仿宋" w:eastAsia="仿宋" w:cs="仿宋"/>
          <w:snapToGrid w:val="0"/>
          <w:sz w:val="28"/>
          <w:szCs w:val="28"/>
        </w:rPr>
      </w:pPr>
      <w:r>
        <w:rPr>
          <w:rFonts w:ascii="仿宋" w:hAnsi="仿宋" w:eastAsia="仿宋" w:cs="仿宋"/>
          <w:snapToGrid w:val="0"/>
          <w:sz w:val="28"/>
          <w:szCs w:val="28"/>
        </w:rPr>
        <w:t>2.5</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当乙方履约担保被扣抵后，乙方应补足履约担保额度或甲方可以直接从乙方应得专业分包费用中扣取补充。</w:t>
      </w:r>
    </w:p>
    <w:p>
      <w:pPr>
        <w:rPr>
          <w:rFonts w:hint="eastAsia" w:ascii="仿宋" w:hAnsi="仿宋" w:eastAsia="仿宋" w:cs="仿宋"/>
          <w:snapToGrid w:val="0"/>
          <w:sz w:val="28"/>
          <w:szCs w:val="28"/>
        </w:rPr>
      </w:pPr>
      <w:r>
        <w:rPr>
          <w:rFonts w:ascii="仿宋" w:hAnsi="仿宋" w:eastAsia="仿宋" w:cs="仿宋"/>
          <w:snapToGrid w:val="0"/>
          <w:sz w:val="28"/>
          <w:szCs w:val="28"/>
        </w:rPr>
        <w:t>2.6</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履约担保返还：工程预验收合格并确保民工工资已全部结清（工程无劳资纠纷，并在项目部显眼位置公示不少于7天。），扣除甲方代付的工程款项（如有）后，一个月内甲方一次性返还乙方（不计利息）。</w:t>
      </w:r>
      <w:r>
        <w:rPr>
          <w:rFonts w:hint="eastAsia" w:ascii="仿宋" w:hAnsi="仿宋" w:eastAsia="仿宋" w:cs="仿宋"/>
          <w:snapToGrid w:val="0"/>
          <w:sz w:val="28"/>
          <w:szCs w:val="28"/>
        </w:rPr>
        <w:t xml:space="preserve"> </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lang w:val="en-US" w:eastAsia="zh-CN"/>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本合同约定双方签字并盖章后生效。</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pPr>
        <w:spacing w:afterLines="0"/>
        <w:ind w:firstLine="0" w:firstLineChars="0"/>
        <w:rPr>
          <w:rFonts w:ascii="仿宋" w:hAnsi="仿宋" w:eastAsia="仿宋" w:cs="仿宋"/>
          <w:snapToGrid w:val="0"/>
          <w:sz w:val="28"/>
          <w:szCs w:val="28"/>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pPr>
        <w:pStyle w:val="3"/>
      </w:pPr>
    </w:p>
    <w:p>
      <w:pPr>
        <w:spacing w:afterLines="0"/>
        <w:ind w:firstLine="562"/>
        <w:jc w:val="center"/>
        <w:rPr>
          <w:rFonts w:ascii="仿宋" w:hAnsi="仿宋" w:eastAsia="仿宋" w:cs="仿宋"/>
          <w:snapToGrid w:val="0"/>
        </w:rPr>
      </w:pPr>
      <w:r>
        <w:rPr>
          <w:rFonts w:ascii="仿宋" w:hAnsi="仿宋" w:eastAsia="仿宋" w:cs="仿宋"/>
          <w:b/>
          <w:bCs/>
          <w:snapToGrid w:val="0"/>
          <w:sz w:val="28"/>
          <w:szCs w:val="28"/>
          <w:u w:val="single"/>
        </w:rPr>
        <w:t>XXXX</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pPr>
        <w:tabs>
          <w:tab w:val="left" w:pos="5400"/>
        </w:tabs>
        <w:spacing w:afterLines="0"/>
        <w:ind w:firstLine="562"/>
        <w:rPr>
          <w:rFonts w:ascii="仿宋" w:hAnsi="仿宋" w:eastAsia="仿宋" w:cs="仿宋"/>
          <w:b/>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 xml:space="preserve"> </w:t>
      </w:r>
      <w:r>
        <w:rPr>
          <w:rFonts w:hint="eastAsia" w:ascii="仿宋" w:hAnsi="仿宋" w:eastAsia="仿宋" w:cs="仿宋"/>
          <w:sz w:val="28"/>
          <w:szCs w:val="28"/>
          <w:u w:val="single"/>
          <w:lang w:eastAsia="zh-CN"/>
        </w:rPr>
        <w:t>《11080158工程施工总承包合同》</w:t>
      </w:r>
      <w:r>
        <w:rPr>
          <w:rFonts w:hint="eastAsia" w:ascii="仿宋" w:hAnsi="仿宋" w:eastAsia="仿宋" w:cs="仿宋"/>
          <w:bCs/>
          <w:snapToGrid w:val="0"/>
          <w:sz w:val="28"/>
          <w:szCs w:val="28"/>
        </w:rPr>
        <w:t>，具体见专用条款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项目经理可授权具体的管理人员行使自己的部分权利，并在认为有必要时可撤回授权。</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进行处罚，具体约定见专用条款2.8.1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pPr>
        <w:spacing w:afterLines="0"/>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按违约金额的</w:t>
      </w:r>
      <w:r>
        <w:rPr>
          <w:rFonts w:ascii="仿宋" w:hAnsi="仿宋" w:eastAsia="仿宋" w:cs="仿宋"/>
          <w:snapToGrid w:val="0"/>
          <w:sz w:val="28"/>
          <w:szCs w:val="28"/>
          <w:u w:val="single"/>
        </w:rPr>
        <w:t>200</w:t>
      </w:r>
      <w:r>
        <w:rPr>
          <w:rFonts w:ascii="仿宋" w:hAnsi="仿宋" w:eastAsia="仿宋" w:cs="仿宋"/>
          <w:snapToGrid w:val="0"/>
          <w:sz w:val="28"/>
          <w:szCs w:val="28"/>
        </w:rPr>
        <w:t>%赔偿甲方的信誉损失。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pPr>
        <w:spacing w:afterLines="0"/>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lang w:eastAsia="zh-CN"/>
        </w:rPr>
        <w:t>。</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pPr>
        <w:spacing w:afterLines="0"/>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合同所约定的质量处罚条款执行，具体约定见专用条款</w:t>
      </w:r>
      <w:r>
        <w:rPr>
          <w:rFonts w:ascii="仿宋" w:hAnsi="仿宋" w:eastAsia="仿宋" w:cs="仿宋"/>
          <w:snapToGrid w:val="0"/>
          <w:sz w:val="28"/>
          <w:szCs w:val="28"/>
        </w:rPr>
        <w:t>5.1条。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法规要求。</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w:t>
      </w:r>
      <w:r>
        <w:rPr>
          <w:rFonts w:hint="eastAsia" w:ascii="仿宋" w:hAnsi="仿宋" w:eastAsia="仿宋" w:cs="仿宋"/>
          <w:snapToGrid w:val="0"/>
          <w:sz w:val="28"/>
          <w:szCs w:val="28"/>
          <w:lang w:val="en-US" w:eastAsia="zh-CN"/>
        </w:rPr>
        <w:t>工程所在地</w:t>
      </w:r>
      <w:r>
        <w:rPr>
          <w:rFonts w:hint="eastAsia" w:ascii="仿宋" w:hAnsi="仿宋" w:eastAsia="仿宋" w:cs="仿宋"/>
          <w:snapToGrid w:val="0"/>
          <w:sz w:val="28"/>
          <w:szCs w:val="28"/>
        </w:rPr>
        <w:t>安全生产监督管理条例</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并遵守</w:t>
      </w:r>
      <w:r>
        <w:rPr>
          <w:rFonts w:hint="eastAsia" w:ascii="仿宋" w:hAnsi="仿宋" w:eastAsia="仿宋" w:cs="仿宋"/>
          <w:snapToGrid w:val="0"/>
          <w:sz w:val="28"/>
          <w:szCs w:val="28"/>
          <w:lang w:val="en-US" w:eastAsia="zh-CN"/>
        </w:rPr>
        <w:t>工程所在地政府</w:t>
      </w:r>
      <w:r>
        <w:rPr>
          <w:rFonts w:hint="eastAsia" w:ascii="仿宋" w:hAnsi="仿宋" w:eastAsia="仿宋" w:cs="仿宋"/>
          <w:snapToGrid w:val="0"/>
          <w:sz w:val="28"/>
          <w:szCs w:val="28"/>
        </w:rPr>
        <w:t>、劳动局和企业有关加强工程建设施工中的安全规定。坚持“谁施工的项目，谁负责安全”的原则，严格执行安全生产责任制，切实做到“生产必须安全，安全促进生产”。</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6.4 </w:t>
      </w:r>
      <w:r>
        <w:rPr>
          <w:rFonts w:hint="eastAsia" w:ascii="仿宋" w:hAnsi="仿宋" w:eastAsia="仿宋" w:cs="仿宋"/>
          <w:snapToGrid w:val="0"/>
          <w:sz w:val="28"/>
          <w:szCs w:val="28"/>
        </w:rPr>
        <w:t>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违约金的形式在工程款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6.5 </w:t>
      </w:r>
      <w:r>
        <w:rPr>
          <w:rFonts w:hint="eastAsia" w:ascii="仿宋" w:hAnsi="仿宋" w:eastAsia="仿宋" w:cs="仿宋"/>
          <w:snapToGrid w:val="0"/>
          <w:sz w:val="28"/>
          <w:szCs w:val="28"/>
        </w:rPr>
        <w:t>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6.6</w:t>
      </w:r>
      <w:r>
        <w:rPr>
          <w:rFonts w:hint="eastAsia" w:ascii="仿宋" w:hAnsi="仿宋" w:eastAsia="仿宋" w:cs="仿宋"/>
          <w:snapToGrid w:val="0"/>
          <w:sz w:val="28"/>
          <w:szCs w:val="28"/>
        </w:rPr>
        <w:t xml:space="preserve"> 乙方进入现场做到文明施工，每道工序做到工完场地清，保持工作人员宿舍的整洁卫生，各类废弃物的排放符合有关制度和国家法规。</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根据工程需要，甲方临时安排乙方的相关工作，按签订补充协议进行结算。</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pPr>
        <w:spacing w:afterLines="0"/>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pPr>
        <w:spacing w:afterLines="0"/>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8.6 </w:t>
      </w:r>
      <w:r>
        <w:rPr>
          <w:rFonts w:hint="eastAsia" w:ascii="仿宋" w:hAnsi="仿宋" w:eastAsia="仿宋" w:cs="仿宋"/>
          <w:bCs/>
          <w:snapToGrid w:val="0"/>
          <w:sz w:val="28"/>
          <w:szCs w:val="28"/>
        </w:rPr>
        <w:t>代替支付：乙方应依据相关合同及时足额支付各类款项，如乙方未按合同约定支付且有发生纠纷的隐患（包括但不限于诉讼、仲裁），甲方有权要求乙方立即履行或直接从乙方进度款中扣除相应款项代为支付（不需经乙方同意），由此产生的后果及相应责任均由乙方承担。若已引起诉讼或仲裁案件，乙方还应承担违约责任。</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8.7 </w:t>
      </w:r>
      <w:r>
        <w:rPr>
          <w:rFonts w:hint="eastAsia" w:ascii="仿宋" w:hAnsi="仿宋" w:eastAsia="仿宋" w:cs="仿宋"/>
          <w:bCs/>
          <w:snapToGrid w:val="0"/>
          <w:sz w:val="28"/>
          <w:szCs w:val="28"/>
        </w:rPr>
        <w:t>支付风险共担：因建设单位或其它特殊原因致使甲方延期或不足额收取工程款，乙方同样应承担拖欠风险，不得以任何理由向甲方追索资金和起诉甲方。乙方可提出以甲方</w:t>
      </w:r>
      <w:r>
        <w:rPr>
          <w:rFonts w:hint="eastAsia" w:ascii="仿宋" w:hAnsi="仿宋" w:eastAsia="仿宋" w:cs="仿宋"/>
          <w:snapToGrid w:val="0"/>
          <w:sz w:val="28"/>
          <w:szCs w:val="28"/>
        </w:rPr>
        <w:t>名义向建设单位起诉追讨工程款的请求，甲方予以配合，但由此产生的与乙方承包范围相关的一切费用与风险由乙方承担。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w:t>
      </w:r>
      <w:r>
        <w:rPr>
          <w:rFonts w:hint="eastAsia" w:ascii="仿宋" w:hAnsi="仿宋" w:eastAsia="仿宋" w:cs="仿宋"/>
          <w:snapToGrid w:val="0"/>
          <w:sz w:val="28"/>
          <w:szCs w:val="28"/>
        </w:rPr>
        <w:t xml:space="preserve"> 分包工程款支付应满足以下条件：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8.8.1</w:t>
      </w:r>
      <w:r>
        <w:rPr>
          <w:rFonts w:hint="eastAsia" w:ascii="仿宋" w:hAnsi="仿宋" w:eastAsia="仿宋" w:cs="仿宋"/>
          <w:snapToGrid w:val="0"/>
          <w:sz w:val="28"/>
          <w:szCs w:val="28"/>
        </w:rPr>
        <w:t xml:space="preserve"> 乙方按总包合同要求统计实物完成工作量报甲方审核，甲方已确认计量并审核完成；</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8.8.2</w:t>
      </w:r>
      <w:r>
        <w:rPr>
          <w:rFonts w:hint="eastAsia" w:ascii="仿宋" w:hAnsi="仿宋" w:eastAsia="仿宋" w:cs="仿宋"/>
          <w:snapToGrid w:val="0"/>
          <w:sz w:val="28"/>
          <w:szCs w:val="28"/>
        </w:rPr>
        <w:t xml:space="preserve"> 建设单位已支付甲方相应分包工程进度款或尾款；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8.8.3</w:t>
      </w:r>
      <w:r>
        <w:rPr>
          <w:rFonts w:hint="eastAsia" w:ascii="仿宋" w:hAnsi="仿宋" w:eastAsia="仿宋" w:cs="仿宋"/>
          <w:snapToGrid w:val="0"/>
          <w:sz w:val="28"/>
          <w:szCs w:val="28"/>
        </w:rPr>
        <w:t xml:space="preserve"> 乙方提出书面付款申请已按甲方相关审批流程签字确认；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8.9</w:t>
      </w:r>
      <w:r>
        <w:rPr>
          <w:rFonts w:hint="eastAsia" w:ascii="仿宋" w:hAnsi="仿宋" w:eastAsia="仿宋" w:cs="仿宋"/>
          <w:snapToGrid w:val="0"/>
          <w:sz w:val="28"/>
          <w:szCs w:val="28"/>
        </w:rPr>
        <w:t xml:space="preserve"> 乙方已按分包进度审批单或分包结算单上的金额足额开具增值税发票。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sz w:val="28"/>
          <w:szCs w:val="28"/>
        </w:rPr>
        <w:t xml:space="preserve">8.10 </w:t>
      </w:r>
      <w:r>
        <w:rPr>
          <w:rFonts w:hint="eastAsia" w:ascii="仿宋" w:hAnsi="仿宋" w:eastAsia="仿宋" w:cs="仿宋"/>
          <w:snapToGrid w:val="0"/>
          <w:sz w:val="28"/>
          <w:szCs w:val="28"/>
        </w:rPr>
        <w:t>乙方向甲方开具发票具体要求见专用条款</w:t>
      </w:r>
      <w:r>
        <w:rPr>
          <w:rFonts w:ascii="仿宋" w:hAnsi="仿宋" w:eastAsia="仿宋" w:cs="仿宋"/>
          <w:snapToGrid w:val="0"/>
          <w:sz w:val="28"/>
          <w:szCs w:val="28"/>
        </w:rPr>
        <w:t>8.10</w:t>
      </w:r>
      <w:r>
        <w:rPr>
          <w:rFonts w:hint="eastAsia" w:ascii="仿宋" w:hAnsi="仿宋" w:eastAsia="仿宋" w:cs="仿宋"/>
          <w:snapToGrid w:val="0"/>
          <w:sz w:val="28"/>
          <w:szCs w:val="28"/>
        </w:rPr>
        <w:t>条约</w:t>
      </w:r>
      <w:r>
        <w:rPr>
          <w:rFonts w:hint="eastAsia" w:ascii="仿宋" w:hAnsi="仿宋" w:eastAsia="仿宋" w:cs="仿宋"/>
          <w:snapToGrid w:val="0"/>
          <w:color w:val="000000" w:themeColor="text1"/>
          <w:sz w:val="28"/>
          <w:szCs w:val="28"/>
          <w14:textFill>
            <w14:solidFill>
              <w14:schemeClr w14:val="tx1"/>
            </w14:solidFill>
          </w14:textFill>
        </w:rPr>
        <w:t>定：</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8.11</w:t>
      </w:r>
      <w:r>
        <w:rPr>
          <w:rFonts w:hint="eastAsia" w:ascii="仿宋" w:hAnsi="仿宋" w:eastAsia="仿宋" w:cs="仿宋"/>
          <w:snapToGrid w:val="0"/>
          <w:color w:val="000000" w:themeColor="text1"/>
          <w:sz w:val="28"/>
          <w:szCs w:val="28"/>
          <w14:textFill>
            <w14:solidFill>
              <w14:schemeClr w14:val="tx1"/>
            </w14:solidFill>
          </w14:textFill>
        </w:rPr>
        <w:t xml:space="preserve"> 若乙方未按时以及未按甲方要求开具发票，甲方有权拒付分包工程款。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8.12</w:t>
      </w:r>
      <w:r>
        <w:rPr>
          <w:rFonts w:hint="eastAsia" w:ascii="仿宋" w:hAnsi="仿宋" w:eastAsia="仿宋" w:cs="仿宋"/>
          <w:snapToGrid w:val="0"/>
          <w:color w:val="000000" w:themeColor="text1"/>
          <w:sz w:val="28"/>
          <w:szCs w:val="28"/>
          <w14:textFill>
            <w14:solidFill>
              <w14:schemeClr w14:val="tx1"/>
            </w14:solidFill>
          </w14:textFill>
        </w:rPr>
        <w:t xml:space="preserve">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11.1 </w:t>
      </w:r>
      <w:r>
        <w:rPr>
          <w:rFonts w:hint="eastAsia" w:ascii="仿宋" w:hAnsi="仿宋" w:eastAsia="仿宋" w:cs="仿宋"/>
          <w:snapToGrid w:val="0"/>
          <w:color w:val="000000" w:themeColor="text1"/>
          <w:sz w:val="28"/>
          <w:szCs w:val="28"/>
          <w14:textFill>
            <w14:solidFill>
              <w14:schemeClr w14:val="tx1"/>
            </w14:solidFill>
          </w14:textFill>
        </w:rPr>
        <w:t>双方在履行合同时发生争议，应优先采取公平、公正、合理的原则协商解决。协商不成的，</w:t>
      </w:r>
      <w:r>
        <w:rPr>
          <w:rFonts w:hint="eastAsia" w:ascii="仿宋" w:hAnsi="仿宋" w:eastAsia="仿宋" w:cs="仿宋"/>
          <w:snapToGrid w:val="0"/>
          <w:color w:val="000000" w:themeColor="text1"/>
          <w:sz w:val="28"/>
          <w:szCs w:val="28"/>
          <w:lang w:val="en-US" w:eastAsia="zh-CN"/>
          <w14:textFill>
            <w14:solidFill>
              <w14:schemeClr w14:val="tx1"/>
            </w14:solidFill>
          </w14:textFill>
        </w:rPr>
        <w:t>均应</w:t>
      </w:r>
      <w:r>
        <w:rPr>
          <w:rFonts w:hint="eastAsia" w:ascii="仿宋" w:hAnsi="仿宋" w:eastAsia="仿宋" w:cs="仿宋"/>
          <w:snapToGrid w:val="0"/>
          <w:sz w:val="28"/>
          <w:szCs w:val="28"/>
        </w:rPr>
        <w:t>依法向工程所在地的人民法院起诉。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11.2 </w:t>
      </w:r>
      <w:r>
        <w:rPr>
          <w:rFonts w:hint="eastAsia" w:ascii="仿宋" w:hAnsi="仿宋" w:eastAsia="仿宋" w:cs="仿宋"/>
          <w:snapToGrid w:val="0"/>
          <w:sz w:val="28"/>
          <w:szCs w:val="28"/>
        </w:rPr>
        <w:t>如乙方出现下列情形之一，不管起因如何，乙方均应为此承担责任。除对人、财、物进行损害赔偿外，并向甲方支付</w:t>
      </w:r>
      <w:r>
        <w:rPr>
          <w:rFonts w:ascii="仿宋" w:hAnsi="仿宋" w:eastAsia="仿宋" w:cs="仿宋"/>
          <w:snapToGrid w:val="0"/>
          <w:sz w:val="28"/>
          <w:szCs w:val="28"/>
        </w:rPr>
        <w:t>10万元</w:t>
      </w:r>
      <w:r>
        <w:rPr>
          <w:rFonts w:hint="eastAsia" w:ascii="仿宋" w:hAnsi="仿宋" w:eastAsia="仿宋" w:cs="仿宋"/>
          <w:snapToGrid w:val="0"/>
          <w:sz w:val="28"/>
          <w:szCs w:val="28"/>
        </w:rPr>
        <w:t>/次的违约金：</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pPr>
        <w:spacing w:afterLines="0"/>
        <w:ind w:firstLine="557" w:firstLineChars="199"/>
        <w:jc w:val="left"/>
        <w:rPr>
          <w:rFonts w:ascii="仿宋" w:hAnsi="仿宋" w:eastAsia="仿宋" w:cs="仿宋"/>
          <w:snapToGrid w:val="0"/>
          <w:sz w:val="28"/>
          <w:szCs w:val="28"/>
        </w:rPr>
      </w:pPr>
      <w:r>
        <w:rPr>
          <w:rFonts w:ascii="仿宋" w:hAnsi="仿宋" w:eastAsia="仿宋" w:cs="仿宋"/>
          <w:snapToGrid w:val="0"/>
          <w:sz w:val="28"/>
          <w:szCs w:val="28"/>
        </w:rPr>
        <w:t xml:space="preserve">12.4 </w:t>
      </w:r>
      <w:r>
        <w:rPr>
          <w:rFonts w:hint="eastAsia" w:ascii="仿宋" w:hAnsi="仿宋" w:eastAsia="仿宋" w:cs="仿宋"/>
          <w:snapToGrid w:val="0"/>
          <w:sz w:val="28"/>
          <w:szCs w:val="28"/>
        </w:rPr>
        <w:t>甲方有充足的理由说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w:t>
      </w:r>
      <w:r>
        <w:rPr>
          <w:rFonts w:ascii="仿宋" w:hAnsi="仿宋" w:eastAsia="仿宋" w:cs="仿宋"/>
          <w:snapToGrid w:val="0"/>
          <w:sz w:val="28"/>
          <w:szCs w:val="28"/>
          <w:u w:val="single"/>
        </w:rPr>
        <w:t>70</w:t>
      </w:r>
      <w:r>
        <w:rPr>
          <w:rFonts w:ascii="仿宋" w:hAnsi="仿宋" w:eastAsia="仿宋" w:cs="仿宋"/>
          <w:snapToGrid w:val="0"/>
          <w:sz w:val="28"/>
          <w:szCs w:val="28"/>
        </w:rPr>
        <w:t>%进行结算，而且应赔偿由此给甲方造成的损失并承担本合同价款10%的违约金。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pPr>
        <w:spacing w:afterLines="0"/>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合同解除后，不影响双方在合同中约定的结算和清理条款的效力。</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15.2</w:t>
      </w:r>
      <w:r>
        <w:rPr>
          <w:rFonts w:hint="eastAsia" w:ascii="仿宋" w:hAnsi="仿宋" w:eastAsia="仿宋" w:cs="仿宋"/>
          <w:snapToGrid w:val="0"/>
          <w:sz w:val="28"/>
          <w:szCs w:val="28"/>
        </w:rPr>
        <w:t xml:space="preserve"> 本合同所涉甲方权利，均由甲方享有。除非甲方通过加盖有甲方公章的文书加以授权，甲方之内设机构及员工、项目负责人均为无权处分，对甲方不具有约束力。</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15.3</w:t>
      </w:r>
      <w:r>
        <w:rPr>
          <w:rFonts w:hint="eastAsia" w:ascii="仿宋" w:hAnsi="仿宋" w:eastAsia="仿宋" w:cs="仿宋"/>
          <w:snapToGrid w:val="0"/>
          <w:sz w:val="28"/>
          <w:szCs w:val="28"/>
        </w:rPr>
        <w:t xml:space="preserve"> 甲方项目负责人或投资人在本合同上签字，不代表其有权处理与本合同履行之事宜。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15.4</w:t>
      </w:r>
      <w:r>
        <w:rPr>
          <w:rFonts w:hint="eastAsia" w:ascii="仿宋" w:hAnsi="仿宋" w:eastAsia="仿宋" w:cs="仿宋"/>
          <w:snapToGrid w:val="0"/>
          <w:sz w:val="28"/>
          <w:szCs w:val="28"/>
        </w:rPr>
        <w:t xml:space="preserve"> 禁止以本合同进行担保、融资、借款、返款等行为。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15.5</w:t>
      </w:r>
      <w:r>
        <w:rPr>
          <w:rFonts w:hint="eastAsia" w:ascii="仿宋" w:hAnsi="仿宋" w:eastAsia="仿宋" w:cs="仿宋"/>
          <w:snapToGrid w:val="0"/>
          <w:sz w:val="28"/>
          <w:szCs w:val="28"/>
        </w:rPr>
        <w:t xml:space="preserve"> 本合同未尽事宜，甲方、乙方双方可以通过平等协商的方式另行达成书面补充合同，该书面补充合同需加盖甲方公章或合同专用章方为有效；补充合同与本合同内容不一致的，以补充合同为准。</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rPr>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pPr>
        <w:tabs>
          <w:tab w:val="left" w:pos="5400"/>
        </w:tabs>
        <w:spacing w:afterLines="0"/>
        <w:ind w:firstLine="562"/>
        <w:rPr>
          <w:rFonts w:ascii="仿宋" w:hAnsi="仿宋" w:eastAsia="仿宋" w:cs="仿宋"/>
          <w:b/>
          <w:bCs/>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w:t>
      </w:r>
      <w:r>
        <w:rPr>
          <w:rFonts w:hint="eastAsia" w:ascii="仿宋" w:hAnsi="仿宋" w:eastAsia="仿宋" w:cs="仿宋"/>
          <w:snapToGrid w:val="0"/>
          <w:sz w:val="28"/>
          <w:szCs w:val="28"/>
          <w:u w:val="single"/>
        </w:rPr>
        <w:t>《房屋建筑与装饰工程工程量计算规范》（GB500854-2013）及《四川省建设工程工程量清单计价定额》2020年的相关规定计算工程量</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综合清单计价表详见后附中标清单报价表。清单综合单价不得以分包范围调整，工程量增减及其他不可预见事件发生而导致价格变化。</w:t>
      </w:r>
    </w:p>
    <w:p>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highlight w:val="none"/>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r>
        <w:rPr>
          <w:rFonts w:hint="eastAsia" w:ascii="仿宋" w:hAnsi="仿宋" w:eastAsia="仿宋" w:cs="仿宋"/>
          <w:snapToGrid w:val="0"/>
          <w:sz w:val="28"/>
          <w:szCs w:val="28"/>
          <w:highlight w:val="none"/>
        </w:rPr>
        <w:t>指甲方与建设单位签订的</w:t>
      </w:r>
      <w:r>
        <w:rPr>
          <w:rFonts w:hint="eastAsia" w:ascii="仿宋" w:hAnsi="仿宋" w:eastAsia="仿宋" w:cs="仿宋"/>
          <w:snapToGrid w:val="0"/>
          <w:sz w:val="28"/>
          <w:szCs w:val="28"/>
          <w:highlight w:val="none"/>
          <w:u w:val="single"/>
          <w:lang w:eastAsia="zh-CN"/>
        </w:rPr>
        <w:t>《11080158工程施工总承包合同》</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lang w:val="en-US" w:eastAsia="zh-CN"/>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rPr>
        <w:t>XX</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按照本合同约定，完成规定的设计内容，报甲方确认后在分包工程中使用，发生的费用由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p>
    <w:p>
      <w:pPr>
        <w:spacing w:afterLines="0"/>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lang w:val="en-US" w:eastAsia="zh-CN"/>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日前向甲方提供年、季、月度工程进度计划及相应进度统计报表。</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5</w:t>
      </w:r>
      <w:r>
        <w:rPr>
          <w:rFonts w:hint="eastAsia" w:ascii="仿宋" w:hAnsi="仿宋" w:eastAsia="仿宋" w:cs="仿宋"/>
          <w:snapToGrid w:val="0"/>
          <w:color w:val="000000"/>
          <w:sz w:val="28"/>
          <w:szCs w:val="28"/>
        </w:rPr>
        <w:t>天内，向甲方提交一份详细施工组织设计，经甲方批准后，乙方方可执行。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w:t>
      </w:r>
      <w:r>
        <w:rPr>
          <w:rFonts w:hint="eastAsia" w:ascii="仿宋" w:hAnsi="仿宋" w:eastAsia="仿宋" w:cs="仿宋"/>
          <w:snapToGrid w:val="0"/>
          <w:sz w:val="28"/>
          <w:szCs w:val="28"/>
        </w:rPr>
        <w:t>处以本合同总价款</w:t>
      </w:r>
      <w:r>
        <w:rPr>
          <w:rFonts w:ascii="仿宋" w:hAnsi="仿宋" w:eastAsia="仿宋" w:cs="仿宋"/>
          <w:snapToGrid w:val="0"/>
          <w:sz w:val="28"/>
          <w:szCs w:val="28"/>
          <w:u w:val="single"/>
        </w:rPr>
        <w:t>10</w:t>
      </w:r>
      <w:r>
        <w:rPr>
          <w:rFonts w:ascii="仿宋" w:hAnsi="仿宋" w:eastAsia="仿宋" w:cs="仿宋"/>
          <w:snapToGrid w:val="0"/>
          <w:sz w:val="28"/>
          <w:szCs w:val="28"/>
        </w:rPr>
        <w:t>%</w:t>
      </w:r>
      <w:r>
        <w:rPr>
          <w:rFonts w:hint="eastAsia" w:ascii="仿宋" w:hAnsi="仿宋" w:eastAsia="仿宋" w:cs="仿宋"/>
          <w:snapToGrid w:val="0"/>
          <w:sz w:val="28"/>
          <w:szCs w:val="28"/>
        </w:rPr>
        <w:t>的违约金。</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rPr>
        <w:t>XXXXXXXX</w:t>
      </w:r>
      <w:r>
        <w:rPr>
          <w:rFonts w:hint="eastAsia" w:ascii="仿宋" w:hAnsi="仿宋" w:eastAsia="仿宋" w:cs="仿宋"/>
          <w:snapToGrid w:val="0"/>
          <w:sz w:val="28"/>
          <w:szCs w:val="28"/>
        </w:rPr>
        <w:t>，费用由甲方承担，其余周转料具全部由乙方自行负责。</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甲方每月对乙方施工进度考核一次，因乙方原因造成的工期延误，每延误一天违约金人民币</w:t>
      </w:r>
      <w:r>
        <w:rPr>
          <w:rFonts w:hint="eastAsia" w:ascii="仿宋" w:hAnsi="仿宋" w:eastAsia="仿宋" w:cs="仿宋"/>
          <w:snapToGrid w:val="0"/>
          <w:sz w:val="28"/>
          <w:szCs w:val="28"/>
          <w:u w:val="single"/>
          <w:lang w:val="en-US" w:eastAsia="zh-CN"/>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ascii="仿宋" w:hAnsi="仿宋" w:eastAsia="仿宋" w:cs="仿宋"/>
          <w:snapToGrid w:val="0"/>
          <w:sz w:val="28"/>
          <w:szCs w:val="28"/>
          <w:u w:val="single"/>
        </w:rPr>
        <w:t>70</w:t>
      </w:r>
      <w:r>
        <w:rPr>
          <w:rFonts w:ascii="仿宋" w:hAnsi="仿宋" w:eastAsia="仿宋" w:cs="仿宋"/>
          <w:snapToGrid w:val="0"/>
          <w:sz w:val="28"/>
          <w:szCs w:val="28"/>
        </w:rPr>
        <w:t>%</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wordWrap/>
        <w:topLinePunct w:val="0"/>
        <w:spacing w:afterLines="0"/>
        <w:ind w:firstLine="56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w:t>
      </w:r>
      <w:r>
        <w:rPr>
          <w:rFonts w:ascii="仿宋" w:hAnsi="仿宋" w:eastAsia="仿宋" w:cs="仿宋"/>
          <w:snapToGrid w:val="0"/>
          <w:color w:val="auto"/>
          <w:sz w:val="28"/>
          <w:szCs w:val="28"/>
          <w:highlight w:val="none"/>
        </w:rPr>
        <w:t>.1.2</w:t>
      </w:r>
      <w:r>
        <w:rPr>
          <w:rFonts w:hint="eastAsia" w:ascii="仿宋" w:hAnsi="仿宋" w:eastAsia="仿宋" w:cs="仿宋"/>
          <w:snapToGrid w:val="0"/>
          <w:color w:val="auto"/>
          <w:sz w:val="28"/>
          <w:szCs w:val="28"/>
          <w:highlight w:val="none"/>
        </w:rPr>
        <w:t xml:space="preserve"> 计量周期：按月计量。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pPr>
        <w:wordWrap/>
        <w:topLinePunct w:val="0"/>
        <w:spacing w:afterLines="0"/>
        <w:ind w:firstLine="560" w:firstLineChars="0"/>
        <w:rPr>
          <w:rFonts w:hint="eastAsia" w:ascii="仿宋" w:hAnsi="仿宋" w:eastAsia="仿宋" w:cs="仿宋"/>
          <w:snapToGrid w:val="0"/>
          <w:sz w:val="28"/>
          <w:szCs w:val="28"/>
          <w:highlight w:val="none"/>
          <w:lang w:val="en-US" w:eastAsia="zh-CN"/>
        </w:rPr>
      </w:pPr>
      <w:r>
        <w:rPr>
          <w:rFonts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4 付款周期及支付比例：乙方每月</w:t>
      </w:r>
      <w:r>
        <w:rPr>
          <w:rFonts w:ascii="仿宋" w:hAnsi="仿宋" w:eastAsia="仿宋" w:cs="仿宋"/>
          <w:snapToGrid w:val="0"/>
          <w:sz w:val="28"/>
          <w:szCs w:val="28"/>
          <w:highlight w:val="none"/>
          <w:u w:val="single"/>
        </w:rPr>
        <w:t>25</w:t>
      </w:r>
      <w:r>
        <w:rPr>
          <w:rFonts w:hint="eastAsia" w:ascii="仿宋" w:hAnsi="仿宋" w:eastAsia="仿宋" w:cs="仿宋"/>
          <w:snapToGrid w:val="0"/>
          <w:sz w:val="28"/>
          <w:szCs w:val="28"/>
          <w:highlight w:val="none"/>
        </w:rPr>
        <w:t>日前提交进度款支付申请表及民工工资支付委托书（并附上相对应的经乙方签字盖章的用工考勤表、民工工资表），项目部在</w:t>
      </w:r>
      <w:r>
        <w:rPr>
          <w:rFonts w:ascii="仿宋" w:hAnsi="仿宋" w:eastAsia="仿宋" w:cs="仿宋"/>
          <w:snapToGrid w:val="0"/>
          <w:sz w:val="28"/>
          <w:szCs w:val="28"/>
          <w:highlight w:val="none"/>
          <w:u w:val="single"/>
        </w:rPr>
        <w:t>7</w:t>
      </w:r>
      <w:r>
        <w:rPr>
          <w:rFonts w:hint="eastAsia" w:ascii="仿宋" w:hAnsi="仿宋" w:eastAsia="仿宋" w:cs="仿宋"/>
          <w:snapToGrid w:val="0"/>
          <w:sz w:val="28"/>
          <w:szCs w:val="28"/>
          <w:highlight w:val="none"/>
        </w:rPr>
        <w:t>天内审核完毕，甲方工程管理部在收到乙方提交的经项目部审核完成的进度支付表后在</w:t>
      </w:r>
      <w:r>
        <w:rPr>
          <w:rFonts w:hint="eastAsia" w:ascii="仿宋" w:hAnsi="仿宋" w:eastAsia="仿宋" w:cs="仿宋"/>
          <w:snapToGrid w:val="0"/>
          <w:sz w:val="28"/>
          <w:szCs w:val="28"/>
          <w:highlight w:val="none"/>
          <w:u w:val="single"/>
          <w:lang w:val="en-US" w:eastAsia="zh-CN"/>
        </w:rPr>
        <w:t>7</w:t>
      </w:r>
      <w:r>
        <w:rPr>
          <w:rFonts w:hint="eastAsia" w:ascii="仿宋" w:hAnsi="仿宋" w:eastAsia="仿宋" w:cs="仿宋"/>
          <w:snapToGrid w:val="0"/>
          <w:sz w:val="28"/>
          <w:szCs w:val="28"/>
          <w:highlight w:val="none"/>
        </w:rPr>
        <w:t>个工作日内完成公司级审签工作。乙方根据审核确认金额开具税率为</w:t>
      </w:r>
      <w:r>
        <w:rPr>
          <w:rFonts w:hint="eastAsia" w:ascii="仿宋" w:hAnsi="仿宋" w:eastAsia="仿宋" w:cs="仿宋"/>
          <w:snapToGrid w:val="0"/>
          <w:sz w:val="28"/>
          <w:szCs w:val="28"/>
          <w:highlight w:val="none"/>
          <w:u w:val="single"/>
          <w:lang w:val="en-US" w:eastAsia="zh-CN"/>
        </w:rPr>
        <w:t>X</w:t>
      </w:r>
      <w:r>
        <w:rPr>
          <w:rFonts w:ascii="仿宋" w:hAnsi="仿宋" w:eastAsia="仿宋" w:cs="仿宋"/>
          <w:snapToGrid w:val="0"/>
          <w:sz w:val="28"/>
          <w:szCs w:val="28"/>
          <w:highlight w:val="none"/>
        </w:rPr>
        <w:t>%的增值税专用发票，甲方在收到乙方发票</w:t>
      </w:r>
      <w:r>
        <w:rPr>
          <w:rFonts w:hint="eastAsia" w:ascii="仿宋" w:hAnsi="仿宋" w:eastAsia="仿宋" w:cs="仿宋"/>
          <w:snapToGrid w:val="0"/>
          <w:sz w:val="28"/>
          <w:szCs w:val="28"/>
          <w:highlight w:val="none"/>
        </w:rPr>
        <w:t>及</w:t>
      </w:r>
      <w:r>
        <w:rPr>
          <w:rFonts w:hint="eastAsia" w:ascii="仿宋" w:hAnsi="仿宋" w:eastAsia="仿宋" w:cs="仿宋"/>
          <w:snapToGrid w:val="0"/>
          <w:sz w:val="28"/>
          <w:szCs w:val="28"/>
          <w:highlight w:val="none"/>
          <w:lang w:val="en-US" w:eastAsia="zh-CN"/>
        </w:rPr>
        <w:t>业主</w:t>
      </w:r>
      <w:r>
        <w:rPr>
          <w:rFonts w:hint="eastAsia" w:ascii="仿宋" w:hAnsi="仿宋" w:eastAsia="仿宋" w:cs="仿宋"/>
          <w:snapToGrid w:val="0"/>
          <w:sz w:val="28"/>
          <w:szCs w:val="28"/>
          <w:highlight w:val="none"/>
        </w:rPr>
        <w:t>单位工程款后支付。进度支付比例为甲方审定金额的</w:t>
      </w:r>
      <w:r>
        <w:rPr>
          <w:rFonts w:hint="eastAsia" w:ascii="仿宋" w:hAnsi="仿宋" w:eastAsia="仿宋" w:cs="仿宋"/>
          <w:snapToGrid w:val="0"/>
          <w:sz w:val="28"/>
          <w:szCs w:val="28"/>
          <w:highlight w:val="none"/>
          <w:u w:val="single"/>
          <w:lang w:val="en-US" w:eastAsia="zh-CN"/>
        </w:rPr>
        <w:t>80</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%以甲方农民工专户形式支付至农民工个人账户。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 最终结清：工程竣工验收备案合格，且建设单位内审完成，</w:t>
      </w:r>
      <w:r>
        <w:rPr>
          <w:rFonts w:hint="eastAsia" w:ascii="仿宋" w:hAnsi="仿宋" w:eastAsia="仿宋" w:cs="仿宋"/>
          <w:snapToGrid w:val="0"/>
          <w:sz w:val="28"/>
          <w:szCs w:val="28"/>
          <w:highlight w:val="none"/>
          <w:lang w:val="en-US" w:eastAsia="zh-CN"/>
        </w:rPr>
        <w:t>并</w:t>
      </w:r>
      <w:r>
        <w:rPr>
          <w:rFonts w:hint="eastAsia" w:ascii="仿宋" w:hAnsi="仿宋" w:eastAsia="仿宋" w:cs="仿宋"/>
          <w:snapToGrid w:val="0"/>
          <w:sz w:val="28"/>
          <w:szCs w:val="28"/>
          <w:highlight w:val="none"/>
        </w:rPr>
        <w:t>收到建设单位工程款后</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rPr>
        <w:t>支付至</w:t>
      </w:r>
      <w:r>
        <w:rPr>
          <w:rFonts w:hint="eastAsia" w:ascii="仿宋" w:hAnsi="仿宋" w:eastAsia="仿宋" w:cs="仿宋"/>
          <w:snapToGrid w:val="0"/>
          <w:sz w:val="28"/>
          <w:szCs w:val="28"/>
          <w:highlight w:val="none"/>
          <w:lang w:val="en-US" w:eastAsia="zh-CN"/>
        </w:rPr>
        <w:t>甲方</w:t>
      </w:r>
      <w:r>
        <w:rPr>
          <w:rFonts w:hint="eastAsia" w:ascii="仿宋" w:hAnsi="仿宋" w:eastAsia="仿宋" w:cs="仿宋"/>
          <w:snapToGrid w:val="0"/>
          <w:sz w:val="28"/>
          <w:szCs w:val="28"/>
          <w:highlight w:val="none"/>
        </w:rPr>
        <w:t>审</w:t>
      </w:r>
      <w:r>
        <w:rPr>
          <w:rFonts w:hint="eastAsia" w:ascii="仿宋" w:hAnsi="仿宋" w:eastAsia="仿宋" w:cs="仿宋"/>
          <w:snapToGrid w:val="0"/>
          <w:sz w:val="28"/>
          <w:szCs w:val="28"/>
          <w:highlight w:val="none"/>
          <w:lang w:val="en-US" w:eastAsia="zh-CN"/>
        </w:rPr>
        <w:t>核</w:t>
      </w:r>
      <w:r>
        <w:rPr>
          <w:rFonts w:hint="eastAsia" w:ascii="仿宋" w:hAnsi="仿宋" w:eastAsia="仿宋" w:cs="仿宋"/>
          <w:snapToGrid w:val="0"/>
          <w:sz w:val="28"/>
          <w:szCs w:val="28"/>
          <w:highlight w:val="none"/>
        </w:rPr>
        <w:t>金额的</w:t>
      </w:r>
      <w:r>
        <w:rPr>
          <w:rFonts w:hint="eastAsia" w:ascii="仿宋" w:hAnsi="仿宋" w:eastAsia="仿宋" w:cs="仿宋"/>
          <w:snapToGrid w:val="0"/>
          <w:sz w:val="28"/>
          <w:szCs w:val="28"/>
          <w:highlight w:val="none"/>
          <w:u w:val="single"/>
          <w:lang w:val="en-US" w:eastAsia="zh-CN"/>
        </w:rPr>
        <w:t>90</w:t>
      </w:r>
      <w:r>
        <w:rPr>
          <w:rFonts w:ascii="仿宋" w:hAnsi="仿宋" w:eastAsia="仿宋" w:cs="仿宋"/>
          <w:snapToGrid w:val="0"/>
          <w:sz w:val="28"/>
          <w:szCs w:val="28"/>
          <w:highlight w:val="none"/>
        </w:rPr>
        <w:t>%。待</w:t>
      </w:r>
      <w:r>
        <w:rPr>
          <w:rFonts w:hint="eastAsia" w:ascii="仿宋" w:hAnsi="仿宋" w:eastAsia="仿宋" w:cs="仿宋"/>
          <w:snapToGrid w:val="0"/>
          <w:sz w:val="28"/>
          <w:szCs w:val="28"/>
          <w:highlight w:val="none"/>
        </w:rPr>
        <w:t>建设单位审计完毕并出具审计报告</w:t>
      </w:r>
      <w:r>
        <w:rPr>
          <w:rFonts w:hint="eastAsia" w:ascii="仿宋" w:hAnsi="仿宋" w:eastAsia="仿宋" w:cs="仿宋"/>
          <w:snapToGrid w:val="0"/>
          <w:sz w:val="28"/>
          <w:szCs w:val="28"/>
          <w:highlight w:val="none"/>
          <w:lang w:val="en-US" w:eastAsia="zh-CN"/>
        </w:rPr>
        <w:t>且</w:t>
      </w:r>
      <w:r>
        <w:rPr>
          <w:rFonts w:hint="eastAsia" w:ascii="仿宋" w:hAnsi="仿宋" w:eastAsia="仿宋" w:cs="仿宋"/>
          <w:snapToGrid w:val="0"/>
          <w:sz w:val="28"/>
          <w:szCs w:val="28"/>
          <w:highlight w:val="none"/>
        </w:rPr>
        <w:t>收到建设单位工程款后，乙方在</w:t>
      </w:r>
      <w:r>
        <w:rPr>
          <w:rFonts w:ascii="仿宋" w:hAnsi="仿宋" w:eastAsia="仿宋" w:cs="仿宋"/>
          <w:snapToGrid w:val="0"/>
          <w:sz w:val="28"/>
          <w:szCs w:val="28"/>
          <w:highlight w:val="none"/>
          <w:u w:val="single"/>
        </w:rPr>
        <w:t>30</w:t>
      </w:r>
      <w:r>
        <w:rPr>
          <w:rFonts w:hint="eastAsia" w:ascii="仿宋" w:hAnsi="仿宋" w:eastAsia="仿宋" w:cs="仿宋"/>
          <w:snapToGrid w:val="0"/>
          <w:sz w:val="28"/>
          <w:szCs w:val="28"/>
          <w:highlight w:val="none"/>
        </w:rPr>
        <w:t>日内提交工程结算资料，</w:t>
      </w:r>
      <w:r>
        <w:rPr>
          <w:rFonts w:hint="eastAsia" w:ascii="仿宋" w:hAnsi="仿宋" w:eastAsia="仿宋" w:cs="仿宋"/>
          <w:snapToGrid w:val="0"/>
          <w:sz w:val="28"/>
          <w:szCs w:val="28"/>
          <w:highlight w:val="none"/>
          <w:lang w:val="en-US" w:eastAsia="zh-CN"/>
        </w:rPr>
        <w:t>开始办理最终结算，工程量按实结算但不超过甲方与</w:t>
      </w:r>
      <w:r>
        <w:rPr>
          <w:rFonts w:hint="eastAsia" w:ascii="仿宋" w:hAnsi="仿宋" w:eastAsia="仿宋" w:cs="仿宋"/>
          <w:snapToGrid w:val="0"/>
          <w:sz w:val="28"/>
          <w:szCs w:val="28"/>
          <w:highlight w:val="none"/>
        </w:rPr>
        <w:t>建设单位</w:t>
      </w:r>
      <w:r>
        <w:rPr>
          <w:rFonts w:hint="eastAsia" w:ascii="仿宋" w:hAnsi="仿宋" w:eastAsia="仿宋" w:cs="仿宋"/>
          <w:snapToGrid w:val="0"/>
          <w:sz w:val="28"/>
          <w:szCs w:val="28"/>
          <w:highlight w:val="none"/>
          <w:lang w:val="en-US" w:eastAsia="zh-CN"/>
        </w:rPr>
        <w:t>的最终审计工程量，</w:t>
      </w:r>
      <w:r>
        <w:rPr>
          <w:rFonts w:hint="eastAsia" w:ascii="仿宋" w:hAnsi="仿宋" w:eastAsia="仿宋" w:cs="仿宋"/>
          <w:snapToGrid w:val="0"/>
          <w:sz w:val="28"/>
          <w:szCs w:val="28"/>
          <w:highlight w:val="none"/>
        </w:rPr>
        <w:t>以被审定工程量为准支付至甲方审核工程造价的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%（支付前扣除施工过程中的违约金，以及由甲方统一缴纳的无记名投保、意外伤害险保险分摊费），剩余审定金额的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%作为质量保证金，工程质保期满且无质量争议后无息退还</w:t>
      </w:r>
      <w:r>
        <w:rPr>
          <w:rFonts w:hint="eastAsia" w:ascii="仿宋" w:hAnsi="仿宋" w:eastAsia="仿宋" w:cs="仿宋"/>
          <w:snapToGrid w:val="0"/>
          <w:sz w:val="28"/>
          <w:szCs w:val="28"/>
          <w:highlight w:val="none"/>
        </w:rPr>
        <w:t>给乙方。</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 分包工程竣工结算应遵循以下原则：</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8.2.1.1 分部分项工程量清单项、量、价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ascii="仿宋" w:hAnsi="仿宋" w:eastAsia="仿宋" w:cs="仿宋"/>
          <w:snapToGrid w:val="0"/>
          <w:sz w:val="28"/>
          <w:szCs w:val="28"/>
          <w:highlight w:val="none"/>
        </w:rPr>
        <w:t>GB500854-2013）、《通用安装工程工程量计算规范》（GB500856-2013）、《市政工程计量规范》(GB50857-2013)、《园林绿化工程工程量计算规范》(GB500858-2013)、《仿古建筑工程计量规范》(GB500855-2013)约定的计量原则计算的实际合格工程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分部分项工程量清单综合单价按合同的已标价工程量清单中的综合单价结算。</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8.2.1.2 安全文明施工费</w:t>
      </w:r>
    </w:p>
    <w:p>
      <w:pPr>
        <w:wordWrap/>
        <w:topLinePunct w:val="0"/>
        <w:spacing w:after="156"/>
        <w:ind w:firstLine="560"/>
        <w:outlineLvl w:val="2"/>
        <w:rPr>
          <w:rFonts w:hint="eastAsia" w:ascii="仿宋" w:hAnsi="仿宋" w:eastAsia="仿宋" w:cs="仿宋"/>
          <w:bCs/>
          <w:sz w:val="28"/>
          <w:szCs w:val="28"/>
          <w:lang w:eastAsia="zh-CN"/>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算时根据测定机构出具的《安全文明施工措施评价及费率测定表》确定的费率按2020《四川省建设工程工程量清单计价定额》等文件规定进行计算</w:t>
      </w:r>
      <w:r>
        <w:rPr>
          <w:rFonts w:hint="eastAsia" w:ascii="仿宋" w:hAnsi="仿宋" w:eastAsia="仿宋" w:cs="仿宋"/>
          <w:bCs/>
          <w:sz w:val="28"/>
          <w:szCs w:val="28"/>
          <w:lang w:eastAsia="zh-CN"/>
        </w:rPr>
        <w:t>。</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8.2.1.3 </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A、</w:t>
      </w:r>
      <w:r>
        <w:rPr>
          <w:rFonts w:hint="eastAsia" w:ascii="仿宋" w:hAnsi="仿宋" w:eastAsia="仿宋" w:cs="仿宋"/>
          <w:snapToGrid w:val="0"/>
          <w:sz w:val="28"/>
          <w:szCs w:val="28"/>
          <w:highlight w:val="none"/>
          <w:lang w:val="en-US" w:eastAsia="zh-CN"/>
        </w:rPr>
        <w:t>总价</w:t>
      </w:r>
      <w:r>
        <w:rPr>
          <w:rFonts w:ascii="仿宋" w:hAnsi="仿宋" w:eastAsia="仿宋" w:cs="仿宋"/>
          <w:snapToGrid w:val="0"/>
          <w:sz w:val="28"/>
          <w:szCs w:val="28"/>
          <w:highlight w:val="none"/>
        </w:rPr>
        <w:t>措施按</w:t>
      </w:r>
      <w:r>
        <w:rPr>
          <w:rFonts w:hint="eastAsia" w:ascii="仿宋" w:hAnsi="仿宋" w:eastAsia="仿宋" w:cs="仿宋"/>
          <w:snapToGrid w:val="0"/>
          <w:sz w:val="28"/>
          <w:szCs w:val="28"/>
          <w:highlight w:val="none"/>
          <w:lang w:val="en-US" w:eastAsia="zh-CN"/>
        </w:rPr>
        <w:t>相关费率取费</w:t>
      </w:r>
      <w:r>
        <w:rPr>
          <w:rFonts w:ascii="仿宋" w:hAnsi="仿宋" w:eastAsia="仿宋" w:cs="仿宋"/>
          <w:snapToGrid w:val="0"/>
          <w:sz w:val="28"/>
          <w:szCs w:val="28"/>
          <w:highlight w:val="none"/>
        </w:rPr>
        <w:t>（建筑面积发生重大变化的除外）。</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B、</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措施清单中以项</w:t>
      </w:r>
      <w:r>
        <w:rPr>
          <w:rFonts w:hint="eastAsia" w:ascii="仿宋" w:hAnsi="仿宋" w:eastAsia="仿宋" w:cs="仿宋"/>
          <w:snapToGrid w:val="0"/>
          <w:sz w:val="28"/>
          <w:szCs w:val="28"/>
          <w:highlight w:val="none"/>
          <w:lang w:val="en-US" w:eastAsia="zh-CN"/>
        </w:rPr>
        <w:t>为单位外的</w:t>
      </w:r>
      <w:r>
        <w:rPr>
          <w:rFonts w:ascii="仿宋" w:hAnsi="仿宋" w:eastAsia="仿宋" w:cs="仿宋"/>
          <w:snapToGrid w:val="0"/>
          <w:sz w:val="28"/>
          <w:szCs w:val="28"/>
          <w:highlight w:val="none"/>
        </w:rPr>
        <w:t>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新增变更单价及清单漏项处理：按业主审定综合单价结合市场行情进行核价。</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lang w:val="en-US" w:eastAsia="zh-CN"/>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lang w:val="en-US" w:eastAsia="zh-CN"/>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8.2.1.9 乙方配合甲方提交给建设单位的工程结算资料不得高估冒算，如因乙方原因造成该工程结算资料经审计机构审计</w:t>
      </w:r>
      <w:r>
        <w:rPr>
          <w:rFonts w:hint="eastAsia" w:ascii="仿宋" w:hAnsi="仿宋" w:eastAsia="仿宋" w:cs="仿宋"/>
          <w:snapToGrid w:val="0"/>
          <w:sz w:val="28"/>
          <w:szCs w:val="28"/>
          <w:highlight w:val="none"/>
        </w:rPr>
        <w:t>后审计核减率超过</w:t>
      </w:r>
      <w:r>
        <w:rPr>
          <w:rFonts w:hint="eastAsia" w:ascii="仿宋" w:hAnsi="仿宋" w:eastAsia="仿宋" w:cs="仿宋"/>
          <w:snapToGrid w:val="0"/>
          <w:sz w:val="28"/>
          <w:szCs w:val="28"/>
          <w:highlight w:val="none"/>
          <w:u w:val="single"/>
          <w:lang w:val="en-US" w:eastAsia="zh-CN"/>
        </w:rPr>
        <w:t>5</w:t>
      </w:r>
      <w:r>
        <w:rPr>
          <w:rFonts w:ascii="仿宋" w:hAnsi="仿宋" w:eastAsia="仿宋" w:cs="仿宋"/>
          <w:snapToGrid w:val="0"/>
          <w:sz w:val="28"/>
          <w:szCs w:val="28"/>
          <w:highlight w:val="none"/>
        </w:rPr>
        <w:t>%，由此产生的基审费和审减效益费都由乙方承担</w:t>
      </w:r>
      <w:r>
        <w:rPr>
          <w:rFonts w:ascii="仿宋" w:hAnsi="仿宋" w:eastAsia="仿宋" w:cs="仿宋"/>
          <w:snapToGrid w:val="0"/>
          <w:sz w:val="28"/>
          <w:szCs w:val="28"/>
        </w:rPr>
        <w:t>。</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所对应的施工主合同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10.2乙方在隐蔽工程封闭前必须报甲方、监理人、业主进行验收，若擅自封闭，致使甲方不能验收，乙方必须无条件返工，甲方有权对乙方处1000元/处违约金，乙方承诺甲方可将此费用在应付乙方工程款中扣除。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pPr>
        <w:numPr>
          <w:ilvl w:val="0"/>
          <w:numId w:val="4"/>
        </w:numPr>
        <w:spacing w:afterLines="0"/>
        <w:ind w:firstLine="562"/>
        <w:rPr>
          <w:rFonts w:ascii="仿宋" w:hAnsi="仿宋" w:eastAsia="仿宋" w:cs="仿宋"/>
          <w:b w:val="0"/>
          <w:bCs w:val="0"/>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w:t>
      </w:r>
      <w:r>
        <w:rPr>
          <w:rFonts w:hint="default" w:ascii="仿宋" w:hAnsi="仿宋" w:eastAsia="仿宋" w:cs="仿宋"/>
          <w:b w:val="0"/>
          <w:bCs w:val="0"/>
          <w:snapToGrid w:val="0"/>
          <w:color w:val="000000" w:themeColor="text1"/>
          <w:sz w:val="28"/>
          <w:szCs w:val="28"/>
          <w14:textFill>
            <w14:solidFill>
              <w14:schemeClr w14:val="tx1"/>
            </w14:solidFill>
          </w14:textFill>
        </w:rPr>
        <w:t>争议解决（见通用条款第</w:t>
      </w:r>
      <w:r>
        <w:rPr>
          <w:rFonts w:ascii="仿宋" w:hAnsi="仿宋" w:eastAsia="仿宋" w:cs="仿宋"/>
          <w:b w:val="0"/>
          <w:bCs w:val="0"/>
          <w:snapToGrid w:val="0"/>
          <w:color w:val="000000" w:themeColor="text1"/>
          <w:sz w:val="28"/>
          <w:szCs w:val="28"/>
          <w14:textFill>
            <w14:solidFill>
              <w14:schemeClr w14:val="tx1"/>
            </w14:solidFill>
          </w14:textFill>
        </w:rPr>
        <w:t>11条）</w:t>
      </w:r>
      <w:r>
        <w:rPr>
          <w:rFonts w:hint="eastAsia" w:ascii="仿宋" w:hAnsi="仿宋" w:eastAsia="仿宋" w:cs="仿宋"/>
          <w:b w:val="0"/>
          <w:bCs w:val="0"/>
          <w:snapToGrid w:val="0"/>
          <w:color w:val="000000" w:themeColor="text1"/>
          <w:sz w:val="28"/>
          <w:szCs w:val="28"/>
          <w:lang w:eastAsia="zh-CN"/>
          <w14:textFill>
            <w14:solidFill>
              <w14:schemeClr w14:val="tx1"/>
            </w14:solidFill>
          </w14:textFill>
        </w:rPr>
        <w:t>。</w:t>
      </w:r>
    </w:p>
    <w:p>
      <w:pPr>
        <w:numPr>
          <w:ilvl w:val="0"/>
          <w:numId w:val="4"/>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color w:val="000000"/>
          <w:sz w:val="28"/>
          <w:szCs w:val="28"/>
          <w:u w:val="single"/>
          <w:lang w:val="en-US" w:eastAsia="zh-CN"/>
        </w:rPr>
        <w:t>/</w:t>
      </w:r>
      <w:r>
        <w:rPr>
          <w:rFonts w:hint="eastAsia" w:ascii="仿宋" w:hAnsi="仿宋" w:eastAsia="仿宋" w:cs="仿宋"/>
          <w:snapToGrid w:val="0"/>
          <w:sz w:val="28"/>
          <w:szCs w:val="28"/>
        </w:rPr>
        <w:t>天以上；</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12.2.6 乙方关闭停业；</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pPr>
        <w:numPr>
          <w:ilvl w:val="0"/>
          <w:numId w:val="4"/>
        </w:numPr>
        <w:spacing w:afterLines="0"/>
        <w:ind w:firstLine="562"/>
        <w:rPr>
          <w:rFonts w:ascii="仿宋" w:hAnsi="仿宋" w:eastAsia="仿宋" w:cs="仿宋"/>
          <w:b/>
          <w:bCs/>
          <w:snapToGrid w:val="0"/>
          <w:color w:val="000000" w:themeColor="text1"/>
          <w:sz w:val="28"/>
          <w:szCs w:val="28"/>
          <w:highlight w:val="none"/>
          <w14:textFill>
            <w14:solidFill>
              <w14:schemeClr w14:val="tx1"/>
            </w14:solidFill>
          </w14:textFill>
        </w:rPr>
      </w:pPr>
      <w:r>
        <w:rPr>
          <w:rFonts w:hint="eastAsia" w:ascii="仿宋" w:hAnsi="仿宋" w:eastAsia="仿宋" w:cs="仿宋"/>
          <w:b/>
          <w:bCs/>
          <w:snapToGrid w:val="0"/>
          <w:color w:val="000000" w:themeColor="text1"/>
          <w:sz w:val="28"/>
          <w:szCs w:val="28"/>
          <w:highlight w:val="none"/>
          <w14:textFill>
            <w14:solidFill>
              <w14:schemeClr w14:val="tx1"/>
            </w14:solidFill>
          </w14:textFill>
        </w:rPr>
        <w:t>合同生效与终止</w:t>
      </w:r>
      <w:r>
        <w:rPr>
          <w:rFonts w:hint="eastAsia" w:ascii="仿宋" w:hAnsi="仿宋" w:eastAsia="仿宋" w:cs="仿宋"/>
          <w:b/>
          <w:bCs/>
          <w:snapToGrid w:val="0"/>
          <w:sz w:val="28"/>
          <w:szCs w:val="28"/>
          <w:highlight w:val="none"/>
        </w:rPr>
        <w:t>（见通用条款第</w:t>
      </w:r>
      <w:r>
        <w:rPr>
          <w:rFonts w:ascii="仿宋" w:hAnsi="仿宋" w:eastAsia="仿宋" w:cs="仿宋"/>
          <w:b/>
          <w:bCs/>
          <w:snapToGrid w:val="0"/>
          <w:sz w:val="28"/>
          <w:szCs w:val="28"/>
          <w:highlight w:val="none"/>
        </w:rPr>
        <w:t>13条）</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pPr>
        <w:pStyle w:val="4"/>
        <w:spacing w:after="0" w:afterLines="0" w:line="360" w:lineRule="auto"/>
        <w:ind w:left="0" w:leftChars="0" w:right="0" w:rightChars="0" w:firstLine="0" w:firstLineChars="0"/>
        <w:jc w:val="left"/>
        <w:textAlignment w:val="auto"/>
        <w:rPr>
          <w:rFonts w:hint="eastAsia" w:ascii="仿宋" w:hAnsi="仿宋" w:eastAsia="仿宋" w:cs="仿宋"/>
          <w:b/>
          <w:bCs/>
          <w:snapToGrid w:val="0"/>
          <w:color w:val="000000" w:themeColor="text1"/>
          <w:sz w:val="28"/>
          <w:szCs w:val="28"/>
          <w:lang w:eastAsia="zh-CN"/>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hint="eastAsia" w:ascii="仿宋" w:hAnsi="仿宋" w:eastAsia="仿宋" w:cs="仿宋"/>
          <w:snapToGrid w:val="0"/>
          <w:color w:val="000000" w:themeColor="text1"/>
          <w:sz w:val="28"/>
          <w:szCs w:val="28"/>
          <w:u w:val="single"/>
          <w:lang w:val="en-US" w:eastAsia="zh-CN"/>
          <w14:textFill>
            <w14:solidFill>
              <w14:schemeClr w14:val="tx1"/>
            </w14:solidFill>
          </w14:textFill>
        </w:rPr>
        <w:t>/</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pPr>
        <w:pStyle w:val="4"/>
        <w:numPr>
          <w:ilvl w:val="0"/>
          <w:numId w:val="4"/>
        </w:numPr>
        <w:spacing w:after="0" w:afterLines="0" w:line="360" w:lineRule="auto"/>
        <w:ind w:left="0" w:leftChars="0" w:right="0" w:rightChars="0" w:firstLine="562"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snapToGrid w:val="0"/>
          <w:color w:val="000000"/>
          <w:sz w:val="28"/>
          <w:szCs w:val="28"/>
          <w:lang w:val="en-US" w:eastAsia="zh-CN"/>
        </w:rPr>
        <w:t xml:space="preserve"> </w:t>
      </w:r>
      <w:r>
        <w:rPr>
          <w:rFonts w:hint="eastAsia" w:ascii="仿宋" w:hAnsi="仿宋" w:eastAsia="仿宋" w:cs="仿宋"/>
          <w:snapToGrid w:val="0"/>
          <w:color w:val="000000"/>
          <w:sz w:val="28"/>
          <w:szCs w:val="28"/>
        </w:rPr>
        <w:t xml:space="preserve">  </w:t>
      </w:r>
    </w:p>
    <w:p>
      <w:pPr>
        <w:pStyle w:val="4"/>
        <w:spacing w:after="0" w:line="360" w:lineRule="auto"/>
        <w:ind w:left="0" w:leftChars="0" w:right="0" w:rightChars="0" w:firstLine="560" w:firstLineChars="200"/>
        <w:jc w:val="left"/>
        <w:textAlignment w:val="auto"/>
        <w:rPr>
          <w:rFonts w:hint="eastAsia"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p>
    <w:p>
      <w:pPr>
        <w:pStyle w:val="4"/>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乙方送达地址：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联系人：                     ：                </w:t>
      </w:r>
      <w:r>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t xml:space="preserve">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p>
    <w:p>
      <w:pPr>
        <w:pStyle w:val="4"/>
        <w:spacing w:after="0" w:afterLines="0" w:line="360" w:lineRule="auto"/>
        <w:ind w:left="0" w:leftChars="0" w:right="0" w:rightChars="0" w:firstLine="400"/>
        <w:jc w:val="left"/>
        <w:textAlignment w:val="auto"/>
        <w:rPr>
          <w:rFonts w:ascii="仿宋" w:hAnsi="仿宋" w:eastAsia="仿宋" w:cs="仿宋"/>
          <w:snapToGrid w:val="0"/>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重庆交旅建设工程有限公司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重庆市江北区建新北路38号</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pPr>
        <w:pStyle w:val="3"/>
        <w:rPr>
          <w:rFonts w:hint="eastAsia" w:ascii="仿宋" w:hAnsi="仿宋" w:eastAsia="仿宋" w:cs="仿宋"/>
          <w:b/>
          <w:bCs/>
          <w:snapToGrid w:val="0"/>
          <w:sz w:val="28"/>
          <w:szCs w:val="28"/>
        </w:rPr>
      </w:pPr>
    </w:p>
    <w:p/>
    <w:p>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pPr>
        <w:spacing w:after="156"/>
        <w:ind w:firstLine="0" w:firstLineChars="0"/>
        <w:jc w:val="center"/>
        <w:outlineLvl w:val="0"/>
        <w:rPr>
          <w:rFonts w:ascii="仿宋" w:hAnsi="仿宋" w:eastAsia="仿宋" w:cs="仿宋"/>
          <w:sz w:val="32"/>
          <w:szCs w:val="32"/>
        </w:rPr>
      </w:pPr>
      <w:r>
        <w:rPr>
          <w:rFonts w:hint="eastAsia" w:ascii="仿宋" w:hAnsi="仿宋" w:eastAsia="仿宋" w:cs="仿宋"/>
          <w:b/>
          <w:sz w:val="32"/>
          <w:szCs w:val="32"/>
        </w:rPr>
        <w:t>建设单位</w:t>
      </w:r>
      <w:r>
        <w:rPr>
          <w:rFonts w:ascii="仿宋" w:hAnsi="仿宋" w:eastAsia="仿宋" w:cs="仿宋"/>
          <w:b/>
          <w:sz w:val="32"/>
          <w:szCs w:val="32"/>
        </w:rPr>
        <w:t>/甲方主要材料品牌</w:t>
      </w:r>
      <w:r>
        <w:rPr>
          <w:rFonts w:hint="eastAsia" w:ascii="仿宋" w:hAnsi="仿宋" w:eastAsia="仿宋" w:cs="仿宋"/>
          <w:b/>
          <w:sz w:val="32"/>
          <w:szCs w:val="32"/>
        </w:rPr>
        <w:t>一览表</w:t>
      </w:r>
    </w:p>
    <w:tbl>
      <w:tblPr>
        <w:tblStyle w:val="10"/>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2861"/>
        <w:gridCol w:w="2598"/>
        <w:gridCol w:w="773"/>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名称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HPB300 直径φ6-10mm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HRB400 直径φ12-14mm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φ12~16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塑胶地坪 9mm厚</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得嘉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草袋子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带帽螺栓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镀锌螺钉</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带垫</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高强度摩擦型螺栓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合页</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(高强钢筋用)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结422 φ3.2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加工铁件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白水泥</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中粗砂</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砂子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粗砂</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细砂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特细砂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5~20mm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20~50mm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20~60mm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连砂石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20~40mm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级配砂砾石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标准砖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千匹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缸砖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乐华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烧结空心砖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二等锯材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锯材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枕木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成品模压面板门带百叶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爱尚家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成品模压面板门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爱尚家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风镐凿子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成品夹胶玻璃雨棚</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业广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内墙砖 300*600mm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墙砖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地砖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纸面石膏板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铝合金扣板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欧佰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矿棉板 600*600*15mm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75×40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装配式U形轻钢龙骨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成品钢制甲级防火门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成品钢制乙级防火门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成品铝合金乙级防火窗</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成品铝合金百叶窗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成品铝合金防雨通风百叶窗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75系成品断桥铝合金窗 6中透光Low-E+12空气+6mm（带纱）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110系成品断桥铝合金窗 6中透光Low-E+12空气+6mm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6+12A+6mm（带纱）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75系成品铝合金玻璃门 6+12A+6mm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成品钢质防盗门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无机涂料底漆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无机涂料面漆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封闭底漆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罩面清漆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醇酸磁漆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外墙真石漆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仿瓷涂料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防火漆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环氧富锌防锈漆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成品柔性耐水腻子膏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Ⅱ型</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防水粉(液)</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石油沥青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沥青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AH-70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SBS改性沥青防水卷材 3mm厚</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建筑油膏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改性沥青嵌缝油膏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SBS改性沥青涂料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汽油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油漆溶剂油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建筑焦油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矿物颜料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醇酸稀释剂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环氧稀释剂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XY401粘接剂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双面胶纸带</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可发性聚氨酯泡沫塑料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双壁波纹管HDPE双壁波纹管SN8 DN300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DN400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DN500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DN600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DN800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胶管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φ50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成品铸铁篦子 400mm宽</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成品钢板排水沟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成品零星钢构件综合</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成品矩形钢柱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成品矩形钢梁</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铸铁井篦</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喷砂嘴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刀片</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切缝机用、综合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煤</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水(配比/不计价)</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复合模板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摊销卡具和支撑钢材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脚手架钢材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电力球磨铸铁井盖井座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φ800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球磨铸铁井盖井座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φ700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2cm厚混凝土花砖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预制C30混凝土缘石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10cm*30cm*99.5cm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其他材料费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材料费调整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C25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C20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C30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C10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 M5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干混地面砂浆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 M10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型钢</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δ=1.2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δ=0.75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δ=1.0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混合冷热水龙头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直立型 68°C快速反应玻璃球喷头</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下垂型 68°C快速反应玻璃球喷头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水龙头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网框式地漏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不锈钢地漏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洗衣机专用地漏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地面清扫口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大便器脚踏阀</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角型阀(带铜活)</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连体坐便器进水阀配件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座便器桶盖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酚醛调和漆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煤焦油沥清漆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L01-17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醇酸防锈漆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C53-1</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试验介质(氮气)70L</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宏发得利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离心玻璃棉 密度48kg/m3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盈元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橡塑管壳 25mm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橡塑管壳 15mm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玻璃丝布</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阻火圈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宇顺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DN80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介质管径DN40</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介质管径DN80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JDG25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JDG20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过路保护钢管 DN200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φ12.7</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φ19.05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φ22.2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φ38.1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φ28.6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φ31.75</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φ25.4</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φ44.5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φ41.3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φ9.53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φ15.88</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D15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申铜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PVC25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PN2.0MPa热水管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DN75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DN75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分岐管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闸阀 DN200</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遥控信号阀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试水阀装置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截止阀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对夹式蝶阀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对夹式蝶阀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成品拖布池</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连体坐便器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瓷蹲式大便器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洗脸盆托架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洗脸盆排水附件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储水式电热水器 V=80L</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自动排气阀 ZSFP15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防雨百叶 1100×420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防雨百叶 1530×630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双层百叶风口SB 350X350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1530×630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1100×420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900×650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1030×720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手提式磷酸铵盐干粉灭火器 MF/ABC5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灭火器放置箱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水流指示器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成都金花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LED吸顶式平板灯300*300 220V 12W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LED吸顶式平板灯（600*600）220V 48W</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疏散灯（单向） 1W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带楼层多信息复合标志灯</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疏散灯（双向） 1W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600x1200LED面板灯220V 60W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600x600LED应急面板灯220V 30W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 (防水型)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壁灯 220V 18W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600x600LED嵌入面板灯220V 48W（红外线感应开关）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300x300LED（红外线本应开关）面板灯220V 12W（防水型）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暗装单极开关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暗装双极开关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暗装三极开关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单极双控开关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空调温控开关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安全型柜式空调暗装插座 220V 16A</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安全型挂式空调暗装插座 220V 16A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安全型二、三极洗衣机暗装插座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安全型二、三极热水器暗装插座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NH-BV-2.5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NH-BV-4.0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ZN-BV-1.0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ZN-BV-1.5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WDZ-BYJ-4</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ZR-YJV-4×16+1×10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ZR-YJV-5×6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ZR-YJV-4×185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ZR-YJV-4×70+1×35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不锈钢槽架 200×200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道源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PVC20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局部等电位端子箱 LEB</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塑料接线盒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钢制接线盒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中粒式沥青砼(AC-20C)</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细粒式橡胶沥青玄武岩碎石砼(AC-13C)</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无电源机械式泄压口泄压口</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SAXD-0.12-J</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立诚消防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室内机四方向嵌入机 140Q</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60HP(24HP+18HP+18HP)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12HP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20HP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54HP(28HP+26HP)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3000m^3/h</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5000m^3/h</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驻电极PM2.5净化装置 N=20W/m²</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成品换气扇 300*300mm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嵌入式排气扇</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气体灭火控制器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ZAP1、2、3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AKP1、2、3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Ps=6.0kW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Ps=3.0kW</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AL1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AL2、3、4、5、6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硅玻钛金复合保温软管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景旺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湿式自动报警阀组(甲型)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末端试水装置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复合式感烟感温火灾控测器</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感温探测器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感烟探测器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带手动报警按钮的火灾电话插孔</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松江云安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草皮</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警报发声器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火灾声、光警报器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抗震支吊架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达钢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七氟丙烷柜式预制灭火装置(双瓶装) 70Kg/瓶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消防端子箱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单输入模块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单输入/单输出模块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切换模块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楼层显示盘</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刚性防水套管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可调式减压阀组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消火栓起泵按钮</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短路隔离器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系统调整费(G 通风空调工程)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区域型火灾报警控制器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消防广播</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汽油(机械)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柴油(机械)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bl>
    <w:p>
      <w:pPr>
        <w:widowControl w:val="0"/>
        <w:wordWrap/>
        <w:topLinePunct w:val="0"/>
        <w:adjustRightInd/>
        <w:snapToGrid/>
        <w:spacing w:afterLines="-2147483648" w:line="240" w:lineRule="auto"/>
        <w:ind w:firstLine="0" w:firstLineChars="0"/>
        <w:rPr>
          <w:rFonts w:ascii="Calibri" w:hAnsi="Calibri" w:eastAsia="宋体" w:cs="Times New Roman"/>
          <w:kern w:val="2"/>
          <w:sz w:val="21"/>
          <w:szCs w:val="24"/>
        </w:rPr>
      </w:pPr>
    </w:p>
    <w:p>
      <w:pPr>
        <w:spacing w:after="156"/>
        <w:ind w:firstLine="0" w:firstLineChars="0"/>
        <w:jc w:val="left"/>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p>
    <w:p>
      <w:pPr>
        <w:spacing w:after="156"/>
        <w:ind w:firstLine="0" w:firstLineChars="0"/>
        <w:jc w:val="left"/>
        <w:outlineLvl w:val="0"/>
        <w:rPr>
          <w:rFonts w:ascii="仿宋" w:hAnsi="仿宋" w:eastAsia="仿宋" w:cs="仿宋"/>
          <w:bCs/>
          <w:sz w:val="28"/>
          <w:szCs w:val="28"/>
          <w:highlight w:val="none"/>
        </w:rPr>
      </w:pPr>
      <w:r>
        <w:rPr>
          <w:rFonts w:hint="eastAsia" w:ascii="仿宋" w:hAnsi="仿宋" w:eastAsia="仿宋" w:cs="仿宋"/>
          <w:sz w:val="28"/>
          <w:szCs w:val="28"/>
        </w:rPr>
        <w:t>附件4</w:t>
      </w:r>
    </w:p>
    <w:p>
      <w:pPr>
        <w:spacing w:after="156"/>
        <w:ind w:firstLine="0" w:firstLineChars="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工程质量保修书</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（以下简称乙方）</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甲方和乙方根据《中华人民共和国建筑法》《建设工程质量管理条例》，经协商一致就《</w:t>
      </w:r>
      <w:r>
        <w:rPr>
          <w:rFonts w:hint="eastAsia" w:ascii="仿宋" w:hAnsi="仿宋" w:eastAsia="仿宋" w:cs="仿宋"/>
          <w:sz w:val="28"/>
          <w:szCs w:val="28"/>
          <w:highlight w:val="none"/>
          <w:lang w:eastAsia="zh-CN"/>
        </w:rPr>
        <w:t>11080158工程防水、外墙漆专业分包</w:t>
      </w:r>
      <w:r>
        <w:rPr>
          <w:rFonts w:hint="eastAsia" w:ascii="仿宋" w:hAnsi="仿宋" w:eastAsia="仿宋" w:cs="仿宋"/>
          <w:sz w:val="28"/>
          <w:szCs w:val="28"/>
          <w:highlight w:val="none"/>
          <w:lang w:val="en-US" w:eastAsia="zh-CN"/>
        </w:rPr>
        <w:t>专业</w:t>
      </w:r>
      <w:r>
        <w:rPr>
          <w:rFonts w:hint="eastAsia" w:ascii="仿宋" w:hAnsi="仿宋" w:eastAsia="仿宋" w:cs="仿宋"/>
          <w:sz w:val="28"/>
          <w:szCs w:val="28"/>
          <w:highlight w:val="none"/>
        </w:rPr>
        <w:t>分包合同》项目签订工程质量保修书。</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一、工程质量保修范围和内容</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1、乙方在质量保修期内，按照有关法律规定和合同约定，承担工程质量保修责任。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2、质量保修范围： </w:t>
      </w:r>
      <w:r>
        <w:rPr>
          <w:rFonts w:hint="eastAsia" w:ascii="仿宋" w:hAnsi="仿宋" w:eastAsia="仿宋" w:cs="仿宋"/>
          <w:sz w:val="28"/>
          <w:szCs w:val="28"/>
          <w:highlight w:val="none"/>
          <w:u w:val="single"/>
          <w:lang w:eastAsia="zh-CN"/>
        </w:rPr>
        <w:t>11080158工程防水、外墙漆专业分包</w:t>
      </w:r>
      <w:r>
        <w:rPr>
          <w:rFonts w:hint="eastAsia" w:ascii="仿宋" w:hAnsi="仿宋" w:eastAsia="仿宋" w:cs="仿宋"/>
          <w:sz w:val="28"/>
          <w:szCs w:val="28"/>
          <w:highlight w:val="none"/>
          <w:u w:val="single"/>
          <w:lang w:val="en-US" w:eastAsia="zh-CN"/>
        </w:rPr>
        <w:t>专业</w:t>
      </w:r>
      <w:r>
        <w:rPr>
          <w:rFonts w:hint="eastAsia" w:ascii="仿宋" w:hAnsi="仿宋" w:eastAsia="仿宋" w:cs="仿宋"/>
          <w:sz w:val="28"/>
          <w:szCs w:val="28"/>
          <w:highlight w:val="none"/>
          <w:u w:val="single"/>
        </w:rPr>
        <w:t xml:space="preserve">分包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3、具体保修的内容，双方约定如下：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二、质量保修期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根据《建设工程质量管理条例》及有关规定，工程的质量保修期如下：</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1、地基基础工程和主体结构工程为设计文件规定的工程合理使用年限；</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质量保修期自工程竣工验收合格之日起计算。</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三、缺陷责任期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工程缺陷责任期为</w:t>
      </w:r>
      <w:r>
        <w:rPr>
          <w:rFonts w:hint="eastAsia" w:ascii="仿宋" w:hAnsi="仿宋" w:eastAsia="仿宋" w:cs="仿宋"/>
          <w:sz w:val="28"/>
          <w:szCs w:val="28"/>
          <w:highlight w:val="none"/>
          <w:u w:val="single"/>
          <w:lang w:val="en-US" w:eastAsia="zh-CN"/>
        </w:rPr>
        <w:t xml:space="preserve"> 60个月（防水工程以外的工程为24个月）</w:t>
      </w:r>
      <w:r>
        <w:rPr>
          <w:rFonts w:hint="eastAsia" w:ascii="仿宋" w:hAnsi="仿宋" w:eastAsia="仿宋" w:cs="仿宋"/>
          <w:sz w:val="28"/>
          <w:szCs w:val="28"/>
          <w:highlight w:val="none"/>
        </w:rPr>
        <w:t>，缺陷责任期自工程竣工验收合格之日起计算。单位工程先于全部工程进行验收，单位工程缺陷责任期自单位工程验收合格之日起算。缺陷责任期终止后，甲方应退还乙方剩余的质量保证金。</w:t>
      </w:r>
    </w:p>
    <w:p>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pPr>
        <w:adjustRightInd w:val="0"/>
        <w:snapToGrid w:val="0"/>
        <w:spacing w:line="360" w:lineRule="auto"/>
        <w:ind w:left="0" w:leftChars="0" w:firstLine="0" w:firstLineChars="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spacing w:after="156"/>
        <w:ind w:firstLine="560"/>
        <w:outlineLvl w:val="0"/>
        <w:rPr>
          <w:rFonts w:ascii="仿宋" w:hAnsi="仿宋" w:eastAsia="仿宋" w:cs="仿宋"/>
          <w:sz w:val="28"/>
          <w:szCs w:val="28"/>
        </w:rPr>
      </w:pPr>
    </w:p>
    <w:p>
      <w:pPr>
        <w:pStyle w:val="3"/>
        <w:spacing w:after="156"/>
        <w:ind w:firstLine="562"/>
        <w:rPr>
          <w:rFonts w:ascii="仿宋" w:hAnsi="仿宋" w:eastAsia="仿宋" w:cs="仿宋"/>
          <w:sz w:val="28"/>
          <w:szCs w:val="28"/>
        </w:rPr>
      </w:pPr>
    </w:p>
    <w:p>
      <w:pPr>
        <w:spacing w:after="156"/>
        <w:ind w:firstLine="560"/>
        <w:rPr>
          <w:rFonts w:ascii="仿宋" w:hAnsi="仿宋" w:eastAsia="仿宋" w:cs="仿宋"/>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r>
        <w:rPr>
          <w:rFonts w:hint="eastAsia" w:ascii="仿宋" w:hAnsi="仿宋" w:eastAsia="仿宋" w:cs="仿宋"/>
          <w:bCs/>
          <w:sz w:val="28"/>
          <w:szCs w:val="28"/>
        </w:rPr>
        <w:br w:type="textWrapping"/>
      </w: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pPr>
        <w:spacing w:after="156"/>
        <w:ind w:firstLine="0" w:firstLineChars="0"/>
        <w:jc w:val="center"/>
        <w:outlineLvl w:val="0"/>
        <w:rPr>
          <w:rFonts w:ascii="仿宋" w:hAnsi="仿宋" w:eastAsia="仿宋" w:cs="仿宋"/>
          <w:szCs w:val="21"/>
          <w:highlight w:val="none"/>
        </w:rPr>
      </w:pPr>
      <w:r>
        <w:rPr>
          <w:rFonts w:hint="eastAsia" w:ascii="仿宋" w:hAnsi="仿宋" w:eastAsia="仿宋" w:cs="仿宋"/>
          <w:b/>
          <w:sz w:val="32"/>
          <w:szCs w:val="32"/>
          <w:highlight w:val="none"/>
        </w:rPr>
        <w:t>建筑工程专业分包安全承包合同</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pPr>
        <w:jc w:val="left"/>
        <w:rPr>
          <w:rFonts w:hint="eastAsia" w:ascii="仿宋" w:hAnsi="仿宋" w:eastAsia="仿宋" w:cs="仿宋"/>
          <w:sz w:val="28"/>
          <w:szCs w:val="28"/>
        </w:rPr>
      </w:pPr>
      <w:r>
        <w:rPr>
          <w:rFonts w:hint="eastAsia" w:ascii="仿宋" w:hAnsi="仿宋" w:eastAsia="仿宋" w:cs="仿宋"/>
          <w:sz w:val="28"/>
          <w:szCs w:val="28"/>
        </w:rPr>
        <w:t>为在</w:t>
      </w:r>
      <w:r>
        <w:rPr>
          <w:rFonts w:hint="eastAsia" w:ascii="仿宋" w:hAnsi="仿宋" w:eastAsia="仿宋" w:cs="仿宋"/>
          <w:sz w:val="28"/>
          <w:szCs w:val="28"/>
          <w:u w:val="single"/>
          <w:lang w:eastAsia="zh-CN"/>
        </w:rPr>
        <w:t>11080158工程防水、外墙漆专业分包</w:t>
      </w:r>
      <w:r>
        <w:rPr>
          <w:rFonts w:hint="eastAsia" w:ascii="仿宋" w:hAnsi="仿宋" w:eastAsia="仿宋" w:cs="仿宋"/>
          <w:sz w:val="28"/>
          <w:szCs w:val="28"/>
          <w:u w:val="single"/>
          <w:lang w:val="en-US" w:eastAsia="zh-CN"/>
        </w:rPr>
        <w:t>专业</w:t>
      </w:r>
      <w:r>
        <w:rPr>
          <w:rFonts w:hint="eastAsia" w:ascii="仿宋" w:hAnsi="仿宋" w:eastAsia="仿宋" w:cs="仿宋"/>
          <w:sz w:val="28"/>
          <w:szCs w:val="28"/>
          <w:u w:val="single"/>
        </w:rPr>
        <w:t>分包</w:t>
      </w:r>
      <w:r>
        <w:rPr>
          <w:rFonts w:hint="eastAsia" w:ascii="仿宋" w:hAnsi="仿宋" w:eastAsia="仿宋" w:cs="仿宋"/>
          <w:sz w:val="28"/>
          <w:szCs w:val="28"/>
          <w:u w:val="single"/>
          <w:lang w:eastAsia="zh-CN"/>
        </w:rPr>
        <w:t>工程</w:t>
      </w:r>
      <w:r>
        <w:rPr>
          <w:rFonts w:hint="eastAsia" w:ascii="仿宋" w:hAnsi="仿宋" w:eastAsia="仿宋" w:cs="仿宋"/>
          <w:sz w:val="28"/>
          <w:szCs w:val="28"/>
        </w:rPr>
        <w:t>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(一)工程名称：</w:t>
      </w:r>
      <w:r>
        <w:rPr>
          <w:rFonts w:hint="eastAsia" w:ascii="仿宋" w:hAnsi="仿宋" w:eastAsia="仿宋" w:cs="仿宋"/>
          <w:sz w:val="28"/>
          <w:szCs w:val="28"/>
          <w:lang w:eastAsia="zh-CN"/>
        </w:rPr>
        <w:t>11080158工程防水、外墙漆专业分包</w:t>
      </w:r>
      <w:r>
        <w:rPr>
          <w:rFonts w:hint="eastAsia" w:ascii="仿宋" w:hAnsi="仿宋" w:eastAsia="仿宋" w:cs="仿宋"/>
          <w:sz w:val="28"/>
          <w:szCs w:val="28"/>
          <w:lang w:val="en-US" w:eastAsia="zh-CN"/>
        </w:rPr>
        <w:t>专业</w:t>
      </w:r>
      <w:r>
        <w:rPr>
          <w:rFonts w:hint="eastAsia" w:ascii="仿宋" w:hAnsi="仿宋" w:eastAsia="仿宋" w:cs="仿宋"/>
          <w:sz w:val="28"/>
          <w:szCs w:val="28"/>
        </w:rPr>
        <w:t>分包</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(二)工程地址：</w:t>
      </w:r>
      <w:r>
        <w:rPr>
          <w:rFonts w:hint="eastAsia" w:ascii="仿宋" w:hAnsi="仿宋" w:eastAsia="仿宋" w:cs="仿宋"/>
          <w:sz w:val="28"/>
          <w:szCs w:val="28"/>
          <w:lang w:eastAsia="zh-CN"/>
        </w:rPr>
        <w:t>四川成都</w:t>
      </w:r>
    </w:p>
    <w:p>
      <w:pPr>
        <w:ind w:firstLine="560"/>
        <w:jc w:val="left"/>
        <w:rPr>
          <w:rFonts w:hint="eastAsia" w:ascii="仿宋" w:hAnsi="仿宋" w:eastAsia="仿宋" w:cs="仿宋"/>
          <w:sz w:val="28"/>
          <w:szCs w:val="28"/>
        </w:rPr>
      </w:pPr>
      <w:r>
        <w:rPr>
          <w:rFonts w:hint="eastAsia" w:ascii="仿宋" w:hAnsi="仿宋" w:eastAsia="仿宋" w:cs="仿宋"/>
          <w:sz w:val="28"/>
          <w:szCs w:val="28"/>
        </w:rPr>
        <w:t>(三)承包范围：与</w:t>
      </w:r>
      <w:r>
        <w:rPr>
          <w:rFonts w:hint="eastAsia" w:ascii="仿宋" w:hAnsi="仿宋" w:eastAsia="仿宋" w:cs="仿宋"/>
          <w:sz w:val="28"/>
          <w:szCs w:val="28"/>
          <w:lang w:val="en-US" w:eastAsia="zh-CN"/>
        </w:rPr>
        <w:t>专业</w:t>
      </w:r>
      <w:r>
        <w:rPr>
          <w:rFonts w:hint="eastAsia" w:ascii="仿宋" w:hAnsi="仿宋" w:eastAsia="仿宋" w:cs="仿宋"/>
          <w:sz w:val="28"/>
          <w:szCs w:val="28"/>
        </w:rPr>
        <w:t>分包合同范围一致</w:t>
      </w:r>
    </w:p>
    <w:p>
      <w:pPr>
        <w:jc w:val="left"/>
        <w:rPr>
          <w:rFonts w:hint="eastAsia" w:ascii="仿宋" w:hAnsi="仿宋" w:eastAsia="仿宋" w:cs="仿宋"/>
          <w:sz w:val="28"/>
          <w:szCs w:val="28"/>
        </w:rPr>
      </w:pPr>
      <w:r>
        <w:rPr>
          <w:rFonts w:hint="eastAsia" w:ascii="仿宋" w:hAnsi="仿宋" w:eastAsia="仿宋" w:cs="仿宋"/>
          <w:sz w:val="28"/>
          <w:szCs w:val="28"/>
        </w:rPr>
        <w:t>(四)承包方式：</w:t>
      </w:r>
      <w:r>
        <w:rPr>
          <w:rFonts w:hint="eastAsia" w:ascii="仿宋" w:hAnsi="仿宋" w:eastAsia="仿宋" w:cs="仿宋"/>
          <w:sz w:val="28"/>
          <w:szCs w:val="28"/>
          <w:lang w:val="en-US" w:eastAsia="zh-CN"/>
        </w:rPr>
        <w:t>专业</w:t>
      </w:r>
      <w:r>
        <w:rPr>
          <w:rFonts w:hint="eastAsia" w:ascii="仿宋" w:hAnsi="仿宋" w:eastAsia="仿宋" w:cs="仿宋"/>
          <w:sz w:val="28"/>
          <w:szCs w:val="28"/>
        </w:rPr>
        <w:t>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(九)甲方指派</w:t>
      </w:r>
      <w:r>
        <w:rPr>
          <w:rFonts w:hint="eastAsia" w:ascii="仿宋" w:hAnsi="仿宋" w:eastAsia="仿宋" w:cs="仿宋"/>
          <w:sz w:val="28"/>
          <w:szCs w:val="28"/>
          <w:highlight w:val="none"/>
          <w:u w:val="single"/>
          <w:lang w:val="en-US" w:eastAsia="zh-CN"/>
        </w:rPr>
        <w:t xml:space="preserve"> XXX</w:t>
      </w:r>
      <w:r>
        <w:rPr>
          <w:rFonts w:hint="eastAsia" w:ascii="仿宋" w:hAnsi="仿宋" w:eastAsia="仿宋" w:cs="仿宋"/>
          <w:sz w:val="28"/>
          <w:szCs w:val="28"/>
          <w:highlight w:val="none"/>
        </w:rPr>
        <w:t>同志为专职安全管理人员（证书编号：</w:t>
      </w:r>
      <w:r>
        <w:rPr>
          <w:rFonts w:hint="eastAsia" w:ascii="仿宋" w:hAnsi="仿宋" w:eastAsia="仿宋" w:cs="仿宋"/>
          <w:sz w:val="28"/>
          <w:szCs w:val="28"/>
          <w:highlight w:val="none"/>
          <w:u w:val="single"/>
        </w:rPr>
        <w:t>渝建安C3</w:t>
      </w:r>
      <w:r>
        <w:rPr>
          <w:rFonts w:hint="eastAsia" w:ascii="仿宋" w:hAnsi="仿宋" w:eastAsia="仿宋" w:cs="仿宋"/>
          <w:sz w:val="28"/>
          <w:szCs w:val="28"/>
          <w:highlight w:val="none"/>
          <w:u w:val="single"/>
          <w:lang w:val="en-US" w:eastAsia="zh-CN"/>
        </w:rPr>
        <w:t xml:space="preserve"> XXXX</w:t>
      </w:r>
      <w:r>
        <w:rPr>
          <w:rFonts w:hint="eastAsia" w:ascii="仿宋" w:hAnsi="仿宋" w:eastAsia="仿宋" w:cs="仿宋"/>
          <w:sz w:val="28"/>
          <w:szCs w:val="28"/>
          <w:highlight w:val="none"/>
        </w:rPr>
        <w:t>），履行甲方职责。</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w:t>
      </w:r>
      <w:r>
        <w:rPr>
          <w:rFonts w:hint="eastAsia" w:ascii="仿宋" w:hAnsi="仿宋" w:eastAsia="仿宋" w:cs="仿宋"/>
          <w:sz w:val="28"/>
          <w:szCs w:val="28"/>
          <w:lang w:eastAsia="zh-CN"/>
        </w:rPr>
        <w:t>11080158工程防水、外墙漆专业分包</w:t>
      </w:r>
      <w:r>
        <w:rPr>
          <w:rFonts w:hint="eastAsia" w:ascii="仿宋" w:hAnsi="仿宋" w:eastAsia="仿宋" w:cs="仿宋"/>
          <w:sz w:val="28"/>
          <w:szCs w:val="28"/>
          <w:lang w:val="en-US" w:eastAsia="zh-CN"/>
        </w:rPr>
        <w:t>专业</w:t>
      </w:r>
      <w:r>
        <w:rPr>
          <w:rFonts w:hint="eastAsia" w:ascii="仿宋" w:hAnsi="仿宋" w:eastAsia="仿宋" w:cs="仿宋"/>
          <w:sz w:val="28"/>
          <w:szCs w:val="28"/>
        </w:rPr>
        <w:t>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3"/>
        <w:ind w:firstLine="480"/>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jc w:val="left"/>
        <w:rPr>
          <w:rFonts w:hint="eastAsia" w:ascii="仿宋" w:hAnsi="仿宋" w:eastAsia="仿宋" w:cs="仿宋"/>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pPr>
        <w:spacing w:after="156"/>
        <w:ind w:firstLine="0" w:firstLineChars="0"/>
        <w:jc w:val="center"/>
        <w:outlineLvl w:val="0"/>
        <w:rPr>
          <w:rFonts w:ascii="仿宋" w:hAnsi="仿宋" w:eastAsia="仿宋" w:cs="仿宋"/>
          <w:sz w:val="28"/>
          <w:szCs w:val="28"/>
          <w:highlight w:val="none"/>
        </w:rPr>
      </w:pPr>
      <w:r>
        <w:rPr>
          <w:rFonts w:hint="eastAsia" w:ascii="仿宋" w:hAnsi="仿宋" w:eastAsia="仿宋" w:cs="仿宋"/>
          <w:b/>
          <w:i w:val="0"/>
          <w:iCs w:val="0"/>
          <w:sz w:val="32"/>
          <w:szCs w:val="32"/>
          <w:highlight w:val="none"/>
        </w:rPr>
        <w:t>廉政合同</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11080158工程防水、外墙漆专业分包</w:t>
      </w:r>
      <w:r>
        <w:rPr>
          <w:rFonts w:hint="eastAsia" w:ascii="仿宋" w:hAnsi="仿宋" w:eastAsia="仿宋" w:cs="仿宋"/>
          <w:sz w:val="28"/>
          <w:szCs w:val="28"/>
          <w:u w:val="single"/>
          <w:lang w:val="en-US" w:eastAsia="zh-CN"/>
        </w:rPr>
        <w:t xml:space="preserve">专业分包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11080158工程防水、外墙漆专业分包</w:t>
      </w:r>
      <w:r>
        <w:rPr>
          <w:rFonts w:hint="eastAsia" w:ascii="仿宋" w:hAnsi="仿宋" w:eastAsia="仿宋" w:cs="仿宋"/>
          <w:sz w:val="28"/>
          <w:szCs w:val="28"/>
          <w:u w:val="none"/>
          <w:lang w:val="en-US" w:eastAsia="zh-CN"/>
        </w:rPr>
        <w:t>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3"/>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11080158工程防水、外墙漆专业分包</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项目专业分包作业，在全面同意我司与贵司签订的《专业分包合同》的基础上，我司特此郑重作如下承诺：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11080158工程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6、我司未履行前款各项义务，造成贵司损失的，我司赔偿贵司有关损失（包括但不限于诉讼费、鉴定费、保全费、公告费、执行费、律师费等费用）。</w:t>
      </w:r>
    </w:p>
    <w:p>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pPr>
        <w:keepNext w:val="0"/>
        <w:keepLines w:val="0"/>
        <w:pageBreakBefore w:val="0"/>
        <w:widowControl/>
        <w:kinsoku/>
        <w:wordWrap w:val="0"/>
        <w:overflowPunct/>
        <w:topLinePunct/>
        <w:autoSpaceDE/>
        <w:autoSpaceDN/>
        <w:bidi w:val="0"/>
        <w:adjustRightInd w:val="0"/>
        <w:snapToGrid w:val="0"/>
        <w:spacing w:afterLines="0" w:line="480" w:lineRule="auto"/>
        <w:jc w:val="right"/>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p>
    <w:p>
      <w:pPr>
        <w:keepNext w:val="0"/>
        <w:keepLines w:val="0"/>
        <w:pageBreakBefore w:val="0"/>
        <w:widowControl/>
        <w:kinsoku/>
        <w:wordWrap w:val="0"/>
        <w:overflowPunct/>
        <w:topLinePunct/>
        <w:autoSpaceDE/>
        <w:autoSpaceDN/>
        <w:bidi w:val="0"/>
        <w:adjustRightInd w:val="0"/>
        <w:snapToGrid w:val="0"/>
        <w:spacing w:line="480" w:lineRule="auto"/>
        <w:ind w:firstLine="2847" w:firstLineChars="1017"/>
        <w:jc w:val="both"/>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法人代表</w:t>
      </w:r>
      <w:r>
        <w:rPr>
          <w:rFonts w:hint="eastAsia" w:ascii="仿宋" w:hAnsi="仿宋" w:eastAsia="仿宋" w:cs="仿宋"/>
          <w:color w:val="auto"/>
          <w:sz w:val="28"/>
          <w:szCs w:val="28"/>
        </w:rPr>
        <w:t>（签字或盖章）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pStyle w:val="3"/>
        <w:wordWrap/>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p>
    <w:p>
      <w:pPr>
        <w:spacing w:afterLines="0"/>
        <w:ind w:firstLine="56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adjustRightInd w:val="0"/>
        <w:snapToGrid w:val="0"/>
        <w:spacing w:line="480" w:lineRule="auto"/>
        <w:ind w:left="0" w:leftChars="0" w:firstLine="1680" w:firstLineChars="600"/>
        <w:jc w:val="both"/>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color w:val="auto"/>
          <w:sz w:val="28"/>
          <w:szCs w:val="28"/>
          <w:u w:val="single"/>
          <w:lang w:val="en-US" w:eastAsia="zh-CN"/>
        </w:rPr>
        <w:t xml:space="preserve">                             </w:t>
      </w:r>
    </w:p>
    <w:p>
      <w:pPr>
        <w:adjustRightInd w:val="0"/>
        <w:snapToGrid w:val="0"/>
        <w:spacing w:line="480" w:lineRule="auto"/>
        <w:ind w:firstLine="700"/>
        <w:jc w:val="left"/>
        <w:rPr>
          <w:rFonts w:hint="eastAsia" w:ascii="仿宋" w:hAnsi="仿宋" w:eastAsia="仿宋" w:cs="仿宋"/>
          <w:snapToGrid w:val="0"/>
          <w:sz w:val="28"/>
          <w:szCs w:val="28"/>
          <w:u w:val="single"/>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adjustRightInd w:val="0"/>
        <w:snapToGrid w:val="0"/>
        <w:spacing w:line="480" w:lineRule="auto"/>
        <w:ind w:firstLine="3254" w:firstLineChars="1017"/>
        <w:jc w:val="both"/>
        <w:rPr>
          <w:rFonts w:hint="eastAsia"/>
          <w:color w:val="auto"/>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
      <w:pPr>
        <w:rPr>
          <w:rFonts w:ascii="宋体" w:hAnsi="宋体" w:eastAsiaTheme="minorEastAsia" w:cstheme="minorBidi"/>
          <w:snapToGrid/>
        </w:rPr>
      </w:pPr>
    </w:p>
    <w:p>
      <w:pPr>
        <w:pStyle w:val="3"/>
        <w:rPr>
          <w:rFonts w:hint="eastAsia" w:cstheme="minorBidi"/>
          <w:snapToGrid/>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w:t>
      </w:r>
    </w:p>
    <w:p>
      <w:pPr>
        <w:spacing w:after="156"/>
        <w:ind w:firstLine="0" w:firstLineChars="0"/>
        <w:jc w:val="cente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履约保证金截图</w:t>
      </w:r>
    </w:p>
    <w:p>
      <w:pPr>
        <w:rPr>
          <w:rFonts w:hint="default"/>
          <w:lang w:val="en-US" w:eastAsia="zh-CN"/>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
      <w:pPr>
        <w:pStyle w:val="3"/>
        <w:ind w:left="0" w:leftChars="0" w:firstLine="0" w:firstLineChars="0"/>
        <w:rPr>
          <w:rFonts w:ascii="宋体" w:hAnsi="宋体" w:eastAsiaTheme="minorEastAsia" w:cstheme="minorBidi"/>
          <w:snapToGrid/>
        </w:rPr>
      </w:pPr>
    </w:p>
    <w:p>
      <w:pPr>
        <w:rPr>
          <w:rFonts w:ascii="宋体" w:hAnsi="宋体" w:eastAsiaTheme="minorEastAsia" w:cstheme="minorBidi"/>
          <w:snapToGrid/>
        </w:rPr>
      </w:pPr>
    </w:p>
    <w:p>
      <w:pPr>
        <w:spacing w:line="600" w:lineRule="exact"/>
        <w:outlineLvl w:val="0"/>
        <w:rPr>
          <w:szCs w:val="32"/>
        </w:rPr>
      </w:pPr>
    </w:p>
    <w:p>
      <w:pPr>
        <w:rPr>
          <w:rFonts w:hint="default"/>
          <w:lang w:val="en-US"/>
        </w:rPr>
      </w:pPr>
    </w:p>
    <w:p>
      <w:pPr>
        <w:spacing w:line="360" w:lineRule="auto"/>
        <w:ind w:firstLine="640"/>
        <w:jc w:val="center"/>
        <w:outlineLvl w:val="0"/>
        <w:rPr>
          <w:rFonts w:hint="eastAsia" w:ascii="仿宋" w:hAnsi="仿宋" w:eastAsia="仿宋" w:cs="仿宋"/>
          <w:szCs w:val="32"/>
        </w:rPr>
      </w:pPr>
    </w:p>
    <w:p>
      <w:pPr>
        <w:spacing w:line="360" w:lineRule="auto"/>
        <w:outlineLvl w:val="0"/>
        <w:rPr>
          <w:rFonts w:hint="eastAsia" w:ascii="仿宋" w:hAnsi="仿宋" w:eastAsia="仿宋" w:cs="仿宋"/>
          <w:b/>
          <w:bCs/>
          <w:sz w:val="36"/>
          <w:szCs w:val="36"/>
        </w:rPr>
      </w:pPr>
    </w:p>
    <w:bookmarkEnd w:id="1"/>
    <w:bookmarkEnd w:id="2"/>
    <w:bookmarkEnd w:id="3"/>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11080158工程防水、外墙漆</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pPr>
        <w:spacing w:before="100" w:beforeAutospacing="1" w:line="500" w:lineRule="exact"/>
        <w:rPr>
          <w:rFonts w:hint="eastAsia" w:ascii="仿宋" w:hAnsi="仿宋" w:eastAsia="仿宋" w:cs="仿宋"/>
          <w:b/>
          <w:szCs w:val="32"/>
        </w:rPr>
      </w:pPr>
    </w:p>
    <w:p>
      <w:pPr>
        <w:pStyle w:val="3"/>
        <w:rPr>
          <w:rFonts w:hint="eastAsia" w:ascii="仿宋" w:hAnsi="仿宋" w:eastAsia="仿宋" w:cs="仿宋"/>
        </w:rPr>
      </w:pPr>
    </w:p>
    <w:p>
      <w:pPr>
        <w:rPr>
          <w:rFonts w:hint="eastAsia" w:ascii="仿宋" w:hAnsi="仿宋" w:eastAsia="仿宋" w:cs="仿宋"/>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3"/>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3"/>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11080158工程防水、外墙漆</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ind w:left="333" w:leftChars="104" w:right="496" w:rightChars="155"/>
        <w:jc w:val="left"/>
        <w:rPr>
          <w:rFonts w:hint="eastAsia" w:ascii="仿宋" w:hAnsi="仿宋" w:eastAsia="仿宋" w:cs="仿宋"/>
          <w:szCs w:val="21"/>
        </w:rPr>
      </w:pP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28"/>
          <w:lang w:val="zh-CN"/>
        </w:rPr>
      </w:pPr>
    </w:p>
    <w:p>
      <w:pPr>
        <w:pStyle w:val="3"/>
        <w:adjustRightInd w:val="0"/>
        <w:snapToGrid w:val="0"/>
        <w:spacing w:before="0" w:after="0" w:line="240" w:lineRule="auto"/>
        <w:jc w:val="center"/>
        <w:rPr>
          <w:rFonts w:hint="eastAsia" w:ascii="仿宋" w:hAnsi="仿宋" w:eastAsia="仿宋" w:cs="仿宋"/>
          <w:bCs w:val="0"/>
        </w:rPr>
      </w:pPr>
    </w:p>
    <w:p>
      <w:pPr>
        <w:pStyle w:val="3"/>
        <w:adjustRightInd w:val="0"/>
        <w:snapToGrid w:val="0"/>
        <w:spacing w:before="0" w:after="0" w:line="240" w:lineRule="auto"/>
        <w:jc w:val="center"/>
        <w:rPr>
          <w:rFonts w:hint="eastAsia" w:ascii="仿宋" w:hAnsi="仿宋" w:eastAsia="仿宋" w:cs="仿宋"/>
          <w:bCs w:val="0"/>
        </w:rPr>
      </w:pPr>
    </w:p>
    <w:p>
      <w:pPr>
        <w:pStyle w:val="3"/>
        <w:adjustRightInd w:val="0"/>
        <w:snapToGrid w:val="0"/>
        <w:spacing w:before="0" w:after="0" w:line="240" w:lineRule="auto"/>
        <w:jc w:val="center"/>
        <w:rPr>
          <w:rFonts w:hint="eastAsia" w:ascii="仿宋" w:hAnsi="仿宋" w:eastAsia="仿宋" w:cs="仿宋"/>
        </w:rPr>
      </w:pPr>
      <w:r>
        <w:rPr>
          <w:rFonts w:hint="eastAsia" w:ascii="仿宋" w:hAnsi="仿宋" w:eastAsia="仿宋" w:cs="仿宋"/>
          <w:bCs w:val="0"/>
        </w:rPr>
        <w:t>（四）承 诺 书</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Style w:val="3"/>
        <w:adjustRightInd w:val="0"/>
        <w:snapToGrid w:val="0"/>
        <w:spacing w:before="0" w:after="0" w:line="360" w:lineRule="auto"/>
        <w:rPr>
          <w:rFonts w:hint="eastAsia" w:ascii="仿宋" w:hAnsi="仿宋" w:eastAsia="仿宋" w:cs="仿宋"/>
          <w:sz w:val="28"/>
          <w:szCs w:val="28"/>
        </w:rPr>
      </w:pPr>
    </w:p>
    <w:p>
      <w:pPr>
        <w:adjustRightInd w:val="0"/>
        <w:snapToGrid w:val="0"/>
        <w:spacing w:line="360" w:lineRule="auto"/>
        <w:ind w:firstLine="1680" w:firstLineChars="600"/>
        <w:jc w:val="right"/>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adjustRightInd w:val="0"/>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rPr>
          <w:rFonts w:hint="eastAsia" w:ascii="仿宋" w:hAnsi="仿宋" w:eastAsia="仿宋" w:cs="仿宋"/>
          <w:sz w:val="28"/>
          <w:szCs w:val="28"/>
          <w:lang w:val="zh-CN"/>
        </w:rPr>
      </w:pPr>
    </w:p>
    <w:p>
      <w:pPr>
        <w:spacing w:line="700" w:lineRule="exact"/>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b/>
          <w:szCs w:val="32"/>
        </w:rPr>
      </w:pPr>
    </w:p>
    <w:p>
      <w:pPr>
        <w:pStyle w:val="3"/>
      </w:pPr>
    </w:p>
    <w:p/>
    <w:p>
      <w:pPr>
        <w:pStyle w:val="3"/>
      </w:pPr>
    </w:p>
    <w:p/>
    <w:p>
      <w:pPr>
        <w:pStyle w:val="3"/>
      </w:pPr>
    </w:p>
    <w:p/>
    <w:p>
      <w:pPr>
        <w:pStyle w:val="3"/>
      </w:pPr>
    </w:p>
    <w:p/>
    <w:p>
      <w:pPr>
        <w:jc w:val="center"/>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11080158工程防水、外墙漆</w:t>
      </w:r>
      <w:r>
        <w:rPr>
          <w:rFonts w:hint="eastAsia" w:ascii="仿宋" w:hAnsi="仿宋" w:eastAsia="仿宋" w:cs="仿宋"/>
          <w:b/>
          <w:szCs w:val="32"/>
          <w:lang w:val="en-US" w:eastAsia="zh-CN"/>
        </w:rPr>
        <w:t>专业</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11080158工程防水、外墙漆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pPr>
        <w:jc w:val="center"/>
        <w:rPr>
          <w:rFonts w:hint="eastAsia" w:ascii="仿宋" w:hAnsi="仿宋" w:eastAsia="仿宋" w:cs="仿宋"/>
          <w:sz w:val="28"/>
          <w:szCs w:val="32"/>
        </w:rPr>
      </w:pPr>
    </w:p>
    <w:p>
      <w:pPr>
        <w:spacing w:line="600" w:lineRule="exact"/>
        <w:jc w:val="lef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abstractNum w:abstractNumId="3">
    <w:nsid w:val="606C0E5B"/>
    <w:multiLevelType w:val="singleLevel"/>
    <w:tmpl w:val="606C0E5B"/>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12D1F95"/>
    <w:rsid w:val="216F2B30"/>
    <w:rsid w:val="2C2E5E0E"/>
    <w:rsid w:val="312D1F95"/>
    <w:rsid w:val="49AC0B2A"/>
    <w:rsid w:val="503F1744"/>
    <w:rsid w:val="515A5EFC"/>
    <w:rsid w:val="54130F20"/>
    <w:rsid w:val="758F0092"/>
    <w:rsid w:val="7E4A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jc w:val="center"/>
      <w:outlineLvl w:val="0"/>
    </w:pPr>
    <w:rPr>
      <w:b/>
      <w:kern w:val="44"/>
      <w:sz w:val="30"/>
    </w:rPr>
  </w:style>
  <w:style w:type="paragraph" w:styleId="3">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qFormat/>
    <w:uiPriority w:val="0"/>
    <w:rPr>
      <w:rFonts w:ascii="宋体" w:hAnsi="Courier New" w:eastAsia="宋体"/>
      <w:sz w:val="21"/>
      <w:szCs w:val="22"/>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qFormat/>
    <w:uiPriority w:val="0"/>
    <w:pPr>
      <w:spacing w:after="120"/>
      <w:ind w:left="420" w:leftChars="200"/>
    </w:pPr>
    <w:rPr>
      <w:rFonts w:eastAsia="宋体"/>
      <w:sz w:val="16"/>
      <w:szCs w:val="16"/>
    </w:rPr>
  </w:style>
  <w:style w:type="paragraph" w:styleId="9">
    <w:name w:val="Normal (Web)"/>
    <w:basedOn w:val="1"/>
    <w:qFormat/>
    <w:uiPriority w:val="0"/>
    <w:pPr>
      <w:spacing w:before="100" w:beforeAutospacing="1" w:after="100" w:afterAutospacing="1"/>
      <w:jc w:val="left"/>
    </w:pPr>
    <w:rPr>
      <w:rFonts w:eastAsia="宋体"/>
      <w:kern w:val="0"/>
      <w:sz w:val="24"/>
      <w:szCs w:val="24"/>
    </w:rPr>
  </w:style>
  <w:style w:type="character" w:styleId="12">
    <w:name w:val="Strong"/>
    <w:qFormat/>
    <w:uiPriority w:val="0"/>
    <w:rPr>
      <w:b/>
    </w:rPr>
  </w:style>
  <w:style w:type="character" w:customStyle="1" w:styleId="13">
    <w:name w:val="ca-141"/>
    <w:qFormat/>
    <w:uiPriority w:val="0"/>
    <w:rPr>
      <w:rFonts w:hint="eastAsia" w:ascii="仿宋_GB2312" w:eastAsia="仿宋_GB2312"/>
      <w:sz w:val="21"/>
      <w:szCs w:val="21"/>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TOC 标题2"/>
    <w:basedOn w:val="2"/>
    <w:next w:val="1"/>
    <w:qFormat/>
    <w:uiPriority w:val="0"/>
    <w:pPr>
      <w:keepNext/>
      <w:keepLines/>
      <w:widowControl w:val="0"/>
      <w:adjustRightInd/>
      <w:snapToGrid/>
      <w:spacing w:before="260" w:after="260" w:line="413" w:lineRule="auto"/>
    </w:pPr>
    <w:rPr>
      <w:rFonts w:eastAsia="宋体" w:cs="Times New Roman"/>
      <w:bCs/>
      <w:sz w:val="36"/>
      <w:szCs w:val="4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何波</cp:lastModifiedBy>
  <dcterms:modified xsi:type="dcterms:W3CDTF">2024-04-02T08:37:24Z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4A25BA71D2C94A5CB4AA7A7A08368754_13</vt:lpwstr>
  </property>
</Properties>
</file>